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12" w:rsidRDefault="00AF3E12" w:rsidP="00AF3E12">
      <w:pPr>
        <w:spacing w:line="240" w:lineRule="auto"/>
        <w:rPr>
          <w:rFonts w:eastAsia="Times New Roman"/>
          <w:b/>
          <w:bCs/>
          <w:lang w:eastAsia="fr-FR"/>
        </w:rPr>
      </w:pPr>
      <w:r w:rsidRPr="000935A9">
        <w:rPr>
          <w:rFonts w:eastAsia="Times New Roman"/>
          <w:b/>
          <w:bCs/>
          <w:lang w:eastAsia="fr-FR"/>
        </w:rPr>
        <w:t>Réunion du 3ème lundi du mois </w:t>
      </w:r>
      <w:r>
        <w:rPr>
          <w:rFonts w:eastAsia="Times New Roman"/>
          <w:b/>
          <w:bCs/>
          <w:lang w:eastAsia="fr-FR"/>
        </w:rPr>
        <w:t>de février 2024 en présentiel</w:t>
      </w:r>
    </w:p>
    <w:p w:rsidR="00AF3E12" w:rsidRDefault="00AF3E12" w:rsidP="00AF3E12">
      <w:pPr>
        <w:spacing w:line="240" w:lineRule="auto"/>
        <w:rPr>
          <w:rFonts w:ascii="Arial" w:eastAsia="Times New Roman" w:hAnsi="Arial" w:cs="Arial"/>
          <w:shd w:val="clear" w:color="auto" w:fill="FFFFFF"/>
          <w:lang w:eastAsia="fr-FR"/>
        </w:rPr>
      </w:pPr>
    </w:p>
    <w:p w:rsidR="00AF3E12" w:rsidRPr="000935A9" w:rsidRDefault="00AF3E12" w:rsidP="00AF3E12">
      <w:pPr>
        <w:spacing w:line="240" w:lineRule="auto"/>
        <w:rPr>
          <w:rFonts w:eastAsia="Times New Roman"/>
          <w:color w:val="auto"/>
          <w:lang w:eastAsia="fr-FR"/>
        </w:rPr>
      </w:pPr>
      <w:r>
        <w:rPr>
          <w:rFonts w:ascii="Arial" w:eastAsia="Times New Roman" w:hAnsi="Arial" w:cs="Arial"/>
          <w:shd w:val="clear" w:color="auto" w:fill="FFFFFF"/>
          <w:lang w:eastAsia="fr-FR"/>
        </w:rPr>
        <w:t>C</w:t>
      </w:r>
      <w:r w:rsidRPr="000935A9">
        <w:rPr>
          <w:rFonts w:ascii="Arial" w:eastAsia="Times New Roman" w:hAnsi="Arial" w:cs="Arial"/>
          <w:shd w:val="clear" w:color="auto" w:fill="FFFFFF"/>
          <w:lang w:eastAsia="fr-FR"/>
        </w:rPr>
        <w:t>hers Amis de l'Œuvre du Sacré Cœur</w:t>
      </w:r>
    </w:p>
    <w:p w:rsidR="00AF3E12" w:rsidRPr="000935A9" w:rsidRDefault="00AF3E12" w:rsidP="00AF3E12">
      <w:pPr>
        <w:shd w:val="clear" w:color="auto" w:fill="FFFFFF"/>
        <w:spacing w:line="240" w:lineRule="auto"/>
        <w:rPr>
          <w:rFonts w:ascii="Arial" w:eastAsia="Times New Roman" w:hAnsi="Arial" w:cs="Arial"/>
          <w:lang w:eastAsia="fr-FR"/>
        </w:rPr>
      </w:pPr>
    </w:p>
    <w:p w:rsidR="00AF3E12" w:rsidRPr="000935A9" w:rsidRDefault="00AF3E12" w:rsidP="00AF3E12">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Nous avons envoyé à nos amis habituels de nos réunions mensuelles du 3ème lundi du mois </w:t>
      </w:r>
      <w:r>
        <w:rPr>
          <w:rFonts w:ascii="Arial" w:eastAsia="Times New Roman" w:hAnsi="Arial" w:cs="Arial"/>
          <w:lang w:eastAsia="fr-FR"/>
        </w:rPr>
        <w:t>(</w:t>
      </w:r>
      <w:r w:rsidRPr="000935A9">
        <w:rPr>
          <w:rFonts w:ascii="Arial" w:eastAsia="Times New Roman" w:hAnsi="Arial" w:cs="Arial"/>
          <w:lang w:eastAsia="fr-FR"/>
        </w:rPr>
        <w:t>qui ont lieu dans notre local du 10</w:t>
      </w:r>
      <w:r>
        <w:rPr>
          <w:rFonts w:ascii="Arial" w:eastAsia="Times New Roman" w:hAnsi="Arial" w:cs="Arial"/>
          <w:lang w:eastAsia="fr-FR"/>
        </w:rPr>
        <w:t xml:space="preserve"> rue des Feuillants) le texte de</w:t>
      </w:r>
      <w:r w:rsidRPr="000935A9">
        <w:rPr>
          <w:rFonts w:ascii="Arial" w:eastAsia="Times New Roman" w:hAnsi="Arial" w:cs="Arial"/>
          <w:lang w:eastAsia="fr-FR"/>
        </w:rPr>
        <w:t xml:space="preserve"> méditation et prières pour ce jour-là. </w:t>
      </w:r>
    </w:p>
    <w:p w:rsidR="00AF3E12" w:rsidRPr="000935A9" w:rsidRDefault="00AF3E12" w:rsidP="00AF3E12">
      <w:pPr>
        <w:shd w:val="clear" w:color="auto" w:fill="FFFFFF"/>
        <w:spacing w:line="240" w:lineRule="auto"/>
        <w:rPr>
          <w:rFonts w:ascii="Arial" w:eastAsia="Times New Roman" w:hAnsi="Arial" w:cs="Arial"/>
          <w:lang w:eastAsia="fr-FR"/>
        </w:rPr>
      </w:pPr>
    </w:p>
    <w:p w:rsidR="00AF3E12" w:rsidRPr="000935A9" w:rsidRDefault="00AF3E12" w:rsidP="00AF3E12">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Afin d'étendre le nombre de personnes qui veulent bien suivre avec nous ce moment privilégié de la</w:t>
      </w:r>
      <w:r w:rsidRPr="000935A9">
        <w:rPr>
          <w:rFonts w:ascii="Arial" w:eastAsia="Times New Roman" w:hAnsi="Arial" w:cs="Arial"/>
          <w:b/>
          <w:bCs/>
          <w:lang w:eastAsia="fr-FR"/>
        </w:rPr>
        <w:t> Chaîne d'âmes,</w:t>
      </w:r>
      <w:r w:rsidRPr="000935A9">
        <w:rPr>
          <w:rFonts w:ascii="Arial" w:eastAsia="Times New Roman" w:hAnsi="Arial" w:cs="Arial"/>
          <w:lang w:eastAsia="fr-FR"/>
        </w:rPr>
        <w:t> je vous fais parvenir ci-dessous le texte qu'ils ont reçu, pour que vous puissiez vous unir à nous en "distanciel". </w:t>
      </w:r>
    </w:p>
    <w:p w:rsidR="00AF3E12" w:rsidRDefault="00AF3E12" w:rsidP="00AF3E12">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Merci beaucoup de votre participation si cela vous convient.</w:t>
      </w:r>
    </w:p>
    <w:p w:rsidR="00AF3E12" w:rsidRPr="000935A9" w:rsidRDefault="00AF3E12" w:rsidP="00AF3E12">
      <w:pPr>
        <w:shd w:val="clear" w:color="auto" w:fill="FFFFFF"/>
        <w:spacing w:line="240" w:lineRule="auto"/>
        <w:rPr>
          <w:rFonts w:ascii="Arial" w:eastAsia="Times New Roman" w:hAnsi="Arial" w:cs="Arial"/>
          <w:lang w:eastAsia="fr-FR"/>
        </w:rPr>
      </w:pPr>
      <w:r>
        <w:rPr>
          <w:rFonts w:ascii="Arial" w:eastAsia="Times New Roman" w:hAnsi="Arial" w:cs="Arial"/>
          <w:lang w:eastAsia="fr-FR"/>
        </w:rPr>
        <w:t xml:space="preserve">Je souhaite vivement que vous puissiez diffuser ce message à tous vos proches, vos amis pour accroître au maximum la Chaîne d’Âmes en faisant ainsi connaître le Message de Miséricorde du Sacré Cœur. </w:t>
      </w:r>
    </w:p>
    <w:p w:rsidR="00AF3E12" w:rsidRDefault="00AF3E12" w:rsidP="00AF3E12">
      <w:pPr>
        <w:shd w:val="clear" w:color="auto" w:fill="FFFFFF"/>
        <w:spacing w:line="240" w:lineRule="auto"/>
        <w:rPr>
          <w:rFonts w:ascii="Arial" w:eastAsia="Times New Roman" w:hAnsi="Arial" w:cs="Arial"/>
          <w:lang w:eastAsia="fr-FR"/>
        </w:rPr>
      </w:pPr>
      <w:r>
        <w:rPr>
          <w:rFonts w:ascii="Arial" w:eastAsia="Times New Roman" w:hAnsi="Arial" w:cs="Arial"/>
          <w:lang w:eastAsia="fr-FR"/>
        </w:rPr>
        <w:t xml:space="preserve"> </w:t>
      </w:r>
    </w:p>
    <w:p w:rsidR="00AF3E12" w:rsidRPr="000935A9" w:rsidRDefault="00AF3E12" w:rsidP="00AF3E12">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Très cordialement</w:t>
      </w:r>
    </w:p>
    <w:p w:rsidR="00AF3E12" w:rsidRDefault="00AF3E12" w:rsidP="00AF3E12">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Christian Auclair</w:t>
      </w:r>
      <w:r>
        <w:rPr>
          <w:rFonts w:ascii="Arial" w:eastAsia="Times New Roman" w:hAnsi="Arial" w:cs="Arial"/>
          <w:lang w:eastAsia="fr-FR"/>
        </w:rPr>
        <w:t>, président</w:t>
      </w:r>
    </w:p>
    <w:p w:rsidR="0015653F" w:rsidRDefault="0015653F"/>
    <w:p w:rsidR="000B02E4" w:rsidRDefault="000B02E4">
      <w:pPr>
        <w:rPr>
          <w:rFonts w:eastAsia="Times New Roman"/>
          <w:b/>
          <w:bCs/>
          <w:lang w:eastAsia="fr-FR"/>
        </w:rPr>
      </w:pPr>
      <w:r w:rsidRPr="000935A9">
        <w:rPr>
          <w:rFonts w:eastAsia="Times New Roman"/>
          <w:b/>
          <w:bCs/>
          <w:lang w:eastAsia="fr-FR"/>
        </w:rPr>
        <w:t>Chers Amis,</w:t>
      </w:r>
    </w:p>
    <w:p w:rsidR="005E12D4" w:rsidRDefault="005E12D4">
      <w:pPr>
        <w:rPr>
          <w:rFonts w:eastAsia="Times New Roman"/>
          <w:b/>
          <w:bCs/>
          <w:lang w:eastAsia="fr-FR"/>
        </w:rPr>
      </w:pPr>
    </w:p>
    <w:p w:rsidR="00580A88" w:rsidRDefault="00BA2EB9" w:rsidP="005E12D4">
      <w:pPr>
        <w:shd w:val="clear" w:color="auto" w:fill="FFFFFF"/>
        <w:spacing w:line="240" w:lineRule="auto"/>
        <w:rPr>
          <w:rFonts w:eastAsia="Times New Roman"/>
          <w:bCs/>
          <w:lang w:eastAsia="fr-FR"/>
        </w:rPr>
      </w:pPr>
      <w:r>
        <w:rPr>
          <w:rFonts w:eastAsia="Times New Roman"/>
          <w:bCs/>
          <w:lang w:eastAsia="fr-FR"/>
        </w:rPr>
        <w:t xml:space="preserve">Après l’hommage à Sœur Josefa </w:t>
      </w:r>
      <w:r w:rsidR="000E3FD8">
        <w:rPr>
          <w:rFonts w:eastAsia="Times New Roman"/>
          <w:bCs/>
          <w:lang w:eastAsia="fr-FR"/>
        </w:rPr>
        <w:t>pour le centenaire de</w:t>
      </w:r>
      <w:r>
        <w:rPr>
          <w:rFonts w:eastAsia="Times New Roman"/>
          <w:bCs/>
          <w:lang w:eastAsia="fr-FR"/>
        </w:rPr>
        <w:t xml:space="preserve"> sa montée au Ciel </w:t>
      </w:r>
      <w:r w:rsidR="000E3FD8">
        <w:rPr>
          <w:rFonts w:eastAsia="Times New Roman"/>
          <w:bCs/>
          <w:lang w:eastAsia="fr-FR"/>
        </w:rPr>
        <w:t xml:space="preserve">du 29 décembre 1923, nous avons décidé de </w:t>
      </w:r>
      <w:r w:rsidR="00B00E54">
        <w:rPr>
          <w:rFonts w:eastAsia="Times New Roman"/>
          <w:bCs/>
          <w:lang w:eastAsia="fr-FR"/>
        </w:rPr>
        <w:t>présenter</w:t>
      </w:r>
      <w:r>
        <w:rPr>
          <w:rFonts w:eastAsia="Times New Roman"/>
          <w:bCs/>
          <w:lang w:eastAsia="fr-FR"/>
        </w:rPr>
        <w:t xml:space="preserve"> </w:t>
      </w:r>
      <w:r w:rsidR="00580A88">
        <w:rPr>
          <w:rFonts w:eastAsia="Times New Roman"/>
          <w:bCs/>
          <w:lang w:eastAsia="fr-FR"/>
        </w:rPr>
        <w:t xml:space="preserve">en ce mois de février, </w:t>
      </w:r>
      <w:r w:rsidR="000E3FD8">
        <w:rPr>
          <w:rFonts w:eastAsia="Times New Roman"/>
          <w:bCs/>
          <w:lang w:eastAsia="fr-FR"/>
        </w:rPr>
        <w:t>certains traits de sa personn</w:t>
      </w:r>
      <w:r w:rsidR="00B00E54">
        <w:rPr>
          <w:rFonts w:eastAsia="Times New Roman"/>
          <w:bCs/>
          <w:lang w:eastAsia="fr-FR"/>
        </w:rPr>
        <w:t xml:space="preserve">alité </w:t>
      </w:r>
      <w:r w:rsidR="000E3FD8">
        <w:rPr>
          <w:rFonts w:eastAsia="Times New Roman"/>
          <w:bCs/>
          <w:lang w:eastAsia="fr-FR"/>
        </w:rPr>
        <w:t xml:space="preserve">dès son entrée au Noviciat de la Société du Sacré Cœur de Poitiers. </w:t>
      </w:r>
    </w:p>
    <w:p w:rsidR="005E12D4" w:rsidRDefault="000E3FD8" w:rsidP="005E12D4">
      <w:pPr>
        <w:shd w:val="clear" w:color="auto" w:fill="FFFFFF"/>
        <w:spacing w:line="240" w:lineRule="auto"/>
        <w:rPr>
          <w:rFonts w:eastAsia="Times New Roman"/>
          <w:bCs/>
          <w:lang w:eastAsia="fr-FR"/>
        </w:rPr>
      </w:pPr>
      <w:r>
        <w:rPr>
          <w:rFonts w:eastAsia="Times New Roman"/>
          <w:bCs/>
          <w:lang w:eastAsia="fr-FR"/>
        </w:rPr>
        <w:t xml:space="preserve"> </w:t>
      </w:r>
    </w:p>
    <w:p w:rsidR="00B00E54" w:rsidRPr="00580A88" w:rsidRDefault="00BB7CB3" w:rsidP="00B00E54">
      <w:pPr>
        <w:shd w:val="clear" w:color="auto" w:fill="FFFFFF"/>
        <w:spacing w:line="240" w:lineRule="auto"/>
        <w:rPr>
          <w:b/>
        </w:rPr>
      </w:pPr>
      <w:r w:rsidRPr="00BB7CB3">
        <w:rPr>
          <w:b/>
          <w:i/>
        </w:rPr>
        <w:t>...</w:t>
      </w:r>
      <w:r w:rsidR="00B00E54" w:rsidRPr="00BB7CB3">
        <w:rPr>
          <w:b/>
          <w:i/>
        </w:rPr>
        <w:t>Telle qu’on la vit au début de son postulat, telle elle parut durant les quatre années de sa vie religieuse, simple, silencieuse, toute à son travail, effacée dans l'ensemb</w:t>
      </w:r>
      <w:r w:rsidRPr="00BB7CB3">
        <w:rPr>
          <w:b/>
          <w:i/>
        </w:rPr>
        <w:t>le. Rien dans son extérieur n'atti</w:t>
      </w:r>
      <w:r w:rsidR="00B00E54" w:rsidRPr="00BB7CB3">
        <w:rPr>
          <w:b/>
          <w:i/>
        </w:rPr>
        <w:t xml:space="preserve">rait les </w:t>
      </w:r>
      <w:r w:rsidRPr="00BB7CB3">
        <w:rPr>
          <w:b/>
          <w:i/>
        </w:rPr>
        <w:t>regards :</w:t>
      </w:r>
      <w:r w:rsidR="00B00E54" w:rsidRPr="00BB7CB3">
        <w:rPr>
          <w:b/>
          <w:i/>
        </w:rPr>
        <w:t xml:space="preserve"> sa physionomie sérieuse portait parfois l'empreinte de la souffrance, mais s'éclairait d'un bon sourire quand on l'abordait pour lui dire un mot ou lui demander un service. Ses grands yeux noirs, très expressifs parlaient seuls en elle et bien à son insu. Toute sa vie passait dans leur limpidité où se reflétaient l'ardeur de son amour et la profondeur de son re</w:t>
      </w:r>
      <w:r w:rsidRPr="00BB7CB3">
        <w:rPr>
          <w:b/>
          <w:i/>
        </w:rPr>
        <w:t>cueillement. Intelligente, acti</w:t>
      </w:r>
      <w:r w:rsidR="00B00E54" w:rsidRPr="00BB7CB3">
        <w:rPr>
          <w:b/>
          <w:i/>
        </w:rPr>
        <w:t>ve, s'adaptant à tout, Josefa avait reçu de vrais dons du ciel. Un bon sens éclairé, un jugement droit assuraient en elle ce fondement sérieux et équilibré sur lequel la grâce peut travailler à loisir. Son cœur tendre et génér</w:t>
      </w:r>
      <w:r w:rsidRPr="00BB7CB3">
        <w:rPr>
          <w:b/>
          <w:i/>
        </w:rPr>
        <w:t>eux, forti</w:t>
      </w:r>
      <w:r w:rsidR="00B00E54" w:rsidRPr="00BB7CB3">
        <w:rPr>
          <w:b/>
          <w:i/>
        </w:rPr>
        <w:t>fié par l'épreuve, savait se garder tout en se donnant et, comme ceux qui ont beaucoup so</w:t>
      </w:r>
      <w:r w:rsidRPr="00BB7CB3">
        <w:rPr>
          <w:b/>
          <w:i/>
        </w:rPr>
        <w:t>uffert, elle était bonne, de cett</w:t>
      </w:r>
      <w:r w:rsidR="00B00E54" w:rsidRPr="00BB7CB3">
        <w:rPr>
          <w:b/>
          <w:i/>
        </w:rPr>
        <w:t>e bonté qu'apprend seul le total oubli de soi. Elle apportait dans la vie religieuse une âme mûrie par l'esprit de sacrifice, la compré</w:t>
      </w:r>
      <w:r w:rsidRPr="00BB7CB3">
        <w:rPr>
          <w:b/>
          <w:i/>
        </w:rPr>
        <w:t>hension surnaturelle de sa vocati</w:t>
      </w:r>
      <w:r w:rsidR="00B00E54" w:rsidRPr="00BB7CB3">
        <w:rPr>
          <w:b/>
          <w:i/>
        </w:rPr>
        <w:t>on, une vie intérieure déjà profonde et un amour ardent pour le Cœur de Jésus.</w:t>
      </w:r>
      <w:r w:rsidR="00580A88">
        <w:rPr>
          <w:b/>
          <w:i/>
        </w:rPr>
        <w:t>..</w:t>
      </w:r>
      <w:r w:rsidR="00580A88">
        <w:t>(</w:t>
      </w:r>
      <w:r w:rsidR="00580A88" w:rsidRPr="00580A88">
        <w:rPr>
          <w:i/>
        </w:rPr>
        <w:t xml:space="preserve">in </w:t>
      </w:r>
      <w:r w:rsidR="00580A88" w:rsidRPr="00580A88">
        <w:rPr>
          <w:sz w:val="20"/>
          <w:szCs w:val="20"/>
        </w:rPr>
        <w:t>Un Appel à l’Amour  p. 25)</w:t>
      </w:r>
    </w:p>
    <w:p w:rsidR="00B00E54" w:rsidRPr="00580A88" w:rsidRDefault="00B00E54" w:rsidP="00B00E54">
      <w:pPr>
        <w:shd w:val="clear" w:color="auto" w:fill="FFFFFF"/>
        <w:spacing w:line="240" w:lineRule="auto"/>
        <w:rPr>
          <w:rFonts w:eastAsia="Times New Roman"/>
          <w:bCs/>
          <w:lang w:eastAsia="fr-FR"/>
        </w:rPr>
      </w:pPr>
    </w:p>
    <w:p w:rsidR="005E12D4" w:rsidRDefault="00793D99" w:rsidP="005E12D4">
      <w:pPr>
        <w:shd w:val="clear" w:color="auto" w:fill="FFFFFF"/>
        <w:spacing w:line="240" w:lineRule="auto"/>
        <w:rPr>
          <w:rFonts w:eastAsia="Times New Roman"/>
          <w:bCs/>
          <w:lang w:eastAsia="fr-FR"/>
        </w:rPr>
      </w:pPr>
      <w:r>
        <w:rPr>
          <w:rFonts w:eastAsia="Times New Roman"/>
          <w:bCs/>
          <w:lang w:eastAsia="fr-FR"/>
        </w:rPr>
        <w:t>Madame Rhonda Meegan</w:t>
      </w:r>
      <w:r w:rsidR="002B6EC3">
        <w:rPr>
          <w:rFonts w:eastAsia="Times New Roman"/>
          <w:bCs/>
          <w:lang w:eastAsia="fr-FR"/>
        </w:rPr>
        <w:t xml:space="preserve">, </w:t>
      </w:r>
      <w:r w:rsidR="00580A88" w:rsidRPr="005E12D4">
        <w:rPr>
          <w:rFonts w:eastAsia="Times New Roman"/>
          <w:bCs/>
          <w:lang w:eastAsia="fr-FR"/>
        </w:rPr>
        <w:t>amie américaine</w:t>
      </w:r>
      <w:r w:rsidR="002B6EC3">
        <w:rPr>
          <w:rFonts w:eastAsia="Times New Roman"/>
          <w:bCs/>
          <w:lang w:eastAsia="fr-FR"/>
        </w:rPr>
        <w:t>,</w:t>
      </w:r>
      <w:r w:rsidR="00580A88" w:rsidRPr="005E12D4">
        <w:rPr>
          <w:rFonts w:eastAsia="Times New Roman"/>
          <w:bCs/>
          <w:lang w:eastAsia="fr-FR"/>
        </w:rPr>
        <w:t xml:space="preserve"> </w:t>
      </w:r>
      <w:r w:rsidR="00580A88">
        <w:rPr>
          <w:rFonts w:eastAsia="Times New Roman"/>
          <w:bCs/>
          <w:lang w:eastAsia="fr-FR"/>
        </w:rPr>
        <w:t>nous avait</w:t>
      </w:r>
      <w:r w:rsidR="005E12D4" w:rsidRPr="005E12D4">
        <w:rPr>
          <w:rFonts w:eastAsia="Times New Roman"/>
          <w:bCs/>
          <w:lang w:eastAsia="fr-FR"/>
        </w:rPr>
        <w:t xml:space="preserve"> </w:t>
      </w:r>
      <w:r w:rsidR="00580A88">
        <w:rPr>
          <w:rFonts w:eastAsia="Times New Roman"/>
          <w:bCs/>
          <w:lang w:eastAsia="fr-FR"/>
        </w:rPr>
        <w:t>sollicité</w:t>
      </w:r>
      <w:r w:rsidR="005E12D4" w:rsidRPr="005E12D4">
        <w:rPr>
          <w:rFonts w:eastAsia="Times New Roman"/>
          <w:bCs/>
          <w:lang w:eastAsia="fr-FR"/>
        </w:rPr>
        <w:t xml:space="preserve"> </w:t>
      </w:r>
      <w:r w:rsidR="002B6EC3">
        <w:rPr>
          <w:rFonts w:eastAsia="Times New Roman"/>
          <w:bCs/>
          <w:lang w:eastAsia="fr-FR"/>
        </w:rPr>
        <w:t xml:space="preserve">pour </w:t>
      </w:r>
      <w:r w:rsidR="005E12D4" w:rsidRPr="005E12D4">
        <w:rPr>
          <w:rFonts w:eastAsia="Times New Roman"/>
          <w:bCs/>
          <w:lang w:eastAsia="fr-FR"/>
        </w:rPr>
        <w:t>de</w:t>
      </w:r>
      <w:r>
        <w:rPr>
          <w:rFonts w:eastAsia="Times New Roman"/>
          <w:bCs/>
          <w:lang w:eastAsia="fr-FR"/>
        </w:rPr>
        <w:t>s</w:t>
      </w:r>
      <w:r w:rsidR="005E12D4" w:rsidRPr="005E12D4">
        <w:rPr>
          <w:rFonts w:eastAsia="Times New Roman"/>
          <w:bCs/>
          <w:lang w:eastAsia="fr-FR"/>
        </w:rPr>
        <w:t xml:space="preserve"> prières avec l’intercession de Sœur Josefa pour son petit-fils de 2 ans atteint d’un cancer au cerveau. (Nous av</w:t>
      </w:r>
      <w:r w:rsidR="002B6EC3">
        <w:rPr>
          <w:rFonts w:eastAsia="Times New Roman"/>
          <w:bCs/>
          <w:lang w:eastAsia="fr-FR"/>
        </w:rPr>
        <w:t>i</w:t>
      </w:r>
      <w:r w:rsidR="005E12D4" w:rsidRPr="005E12D4">
        <w:rPr>
          <w:rFonts w:eastAsia="Times New Roman"/>
          <w:bCs/>
          <w:lang w:eastAsia="fr-FR"/>
        </w:rPr>
        <w:t>ons transmis cette demande à un groupe important de nos amis)</w:t>
      </w:r>
      <w:r w:rsidR="002B6EC3">
        <w:rPr>
          <w:rFonts w:eastAsia="Times New Roman"/>
          <w:bCs/>
          <w:lang w:eastAsia="fr-FR"/>
        </w:rPr>
        <w:t>. Cette dame nous a appris la montée au Ciel de Cameron le 9 janvier dernier. Nous sommes assurés que nos prières ont apporte de la consolation à cette famille. Cela doit nous inciter à invoquer souvent l’</w:t>
      </w:r>
      <w:r w:rsidR="002B6EC3" w:rsidRPr="002B6EC3">
        <w:rPr>
          <w:rFonts w:eastAsia="Times New Roman"/>
          <w:b/>
          <w:bCs/>
          <w:lang w:eastAsia="fr-FR"/>
        </w:rPr>
        <w:t>intercession de Sœur Josefa</w:t>
      </w:r>
      <w:r w:rsidR="002B6EC3">
        <w:rPr>
          <w:rFonts w:eastAsia="Times New Roman"/>
          <w:bCs/>
          <w:lang w:eastAsia="fr-FR"/>
        </w:rPr>
        <w:t xml:space="preserve"> dans nos prières. </w:t>
      </w:r>
    </w:p>
    <w:p w:rsidR="002B6EC3" w:rsidRDefault="002B6EC3" w:rsidP="005E12D4">
      <w:pPr>
        <w:shd w:val="clear" w:color="auto" w:fill="FFFFFF"/>
        <w:spacing w:line="240" w:lineRule="auto"/>
        <w:rPr>
          <w:rFonts w:eastAsia="Times New Roman"/>
          <w:bCs/>
          <w:lang w:eastAsia="fr-FR"/>
        </w:rPr>
      </w:pPr>
    </w:p>
    <w:p w:rsidR="002B6EC3" w:rsidRPr="005E12D4" w:rsidRDefault="00011F55" w:rsidP="00011F55">
      <w:pPr>
        <w:shd w:val="clear" w:color="auto" w:fill="FFFFFF"/>
        <w:spacing w:line="240" w:lineRule="auto"/>
        <w:rPr>
          <w:rFonts w:eastAsia="Times New Roman"/>
          <w:bCs/>
          <w:lang w:eastAsia="fr-FR"/>
        </w:rPr>
      </w:pPr>
      <w:r w:rsidRPr="000935A9">
        <w:rPr>
          <w:rFonts w:eastAsia="Times New Roman"/>
          <w:lang w:eastAsia="fr-FR"/>
        </w:rPr>
        <w:t xml:space="preserve">J'ai préparé un certain nombre de points à méditer, et cette réunion aura lieu en "présentiel" </w:t>
      </w:r>
      <w:r>
        <w:rPr>
          <w:rFonts w:eastAsia="Times New Roman"/>
          <w:lang w:eastAsia="fr-FR"/>
        </w:rPr>
        <w:t xml:space="preserve">ce </w:t>
      </w:r>
      <w:r w:rsidRPr="00657979">
        <w:rPr>
          <w:rFonts w:eastAsia="Times New Roman"/>
          <w:b/>
          <w:lang w:eastAsia="fr-FR"/>
        </w:rPr>
        <w:t xml:space="preserve">lundi </w:t>
      </w:r>
      <w:r>
        <w:rPr>
          <w:rFonts w:eastAsia="Times New Roman"/>
          <w:b/>
          <w:lang w:eastAsia="fr-FR"/>
        </w:rPr>
        <w:t>1</w:t>
      </w:r>
      <w:r w:rsidR="00DF7A1F">
        <w:rPr>
          <w:rFonts w:eastAsia="Times New Roman"/>
          <w:b/>
          <w:lang w:eastAsia="fr-FR"/>
        </w:rPr>
        <w:t>9</w:t>
      </w:r>
      <w:r w:rsidRPr="00657979">
        <w:rPr>
          <w:rFonts w:eastAsia="Times New Roman"/>
          <w:b/>
          <w:lang w:eastAsia="fr-FR"/>
        </w:rPr>
        <w:t xml:space="preserve"> </w:t>
      </w:r>
      <w:r w:rsidR="00DF7A1F">
        <w:rPr>
          <w:rFonts w:eastAsia="Times New Roman"/>
          <w:b/>
          <w:lang w:eastAsia="fr-FR"/>
        </w:rPr>
        <w:t>février</w:t>
      </w:r>
      <w:bookmarkStart w:id="0" w:name="_GoBack"/>
      <w:bookmarkEnd w:id="0"/>
      <w:r w:rsidRPr="00657979">
        <w:rPr>
          <w:rFonts w:eastAsia="Times New Roman"/>
          <w:b/>
          <w:lang w:eastAsia="fr-FR"/>
        </w:rPr>
        <w:t xml:space="preserve"> à </w:t>
      </w:r>
      <w:r w:rsidRPr="0095722D">
        <w:rPr>
          <w:rFonts w:eastAsia="Times New Roman"/>
          <w:b/>
          <w:sz w:val="28"/>
          <w:szCs w:val="28"/>
          <w:lang w:eastAsia="fr-FR"/>
        </w:rPr>
        <w:t>18 h30</w:t>
      </w:r>
      <w:r w:rsidRPr="000935A9">
        <w:rPr>
          <w:rFonts w:eastAsia="Times New Roman"/>
          <w:lang w:eastAsia="fr-FR"/>
        </w:rPr>
        <w:t xml:space="preserve"> à notre local du 10 rue des Feuillants.</w:t>
      </w:r>
    </w:p>
    <w:p w:rsidR="005E12D4" w:rsidRDefault="005E12D4"/>
    <w:p w:rsidR="00011F55" w:rsidRDefault="00011F55">
      <w:pPr>
        <w:rPr>
          <w:rFonts w:eastAsia="Times New Roman"/>
          <w:lang w:eastAsia="fr-FR"/>
        </w:rPr>
      </w:pPr>
      <w:r w:rsidRPr="000935A9">
        <w:rPr>
          <w:rFonts w:eastAsia="Times New Roman"/>
          <w:lang w:eastAsia="fr-FR"/>
        </w:rPr>
        <w:lastRenderedPageBreak/>
        <w:t xml:space="preserve">Comme nous souhaitons </w:t>
      </w:r>
      <w:r>
        <w:rPr>
          <w:rFonts w:eastAsia="Times New Roman"/>
          <w:lang w:eastAsia="fr-FR"/>
        </w:rPr>
        <w:t xml:space="preserve">toujours </w:t>
      </w:r>
      <w:r w:rsidRPr="000935A9">
        <w:rPr>
          <w:rFonts w:eastAsia="Times New Roman"/>
          <w:lang w:eastAsia="fr-FR"/>
        </w:rPr>
        <w:t>étendre les prières de la Chaîne d’âmes nous invitons par ailleurs d’autres personnes qui ne peuvent se déplacer</w:t>
      </w:r>
      <w:r>
        <w:rPr>
          <w:rFonts w:eastAsia="Times New Roman"/>
          <w:lang w:eastAsia="fr-FR"/>
        </w:rPr>
        <w:t>,</w:t>
      </w:r>
      <w:r w:rsidRPr="000935A9">
        <w:rPr>
          <w:rFonts w:eastAsia="Times New Roman"/>
          <w:lang w:eastAsia="fr-FR"/>
        </w:rPr>
        <w:t xml:space="preserve"> ou bien qui habitent loin de chez nous</w:t>
      </w:r>
      <w:r>
        <w:rPr>
          <w:rFonts w:eastAsia="Times New Roman"/>
          <w:lang w:eastAsia="fr-FR"/>
        </w:rPr>
        <w:t>,</w:t>
      </w:r>
      <w:r w:rsidRPr="000935A9">
        <w:rPr>
          <w:rFonts w:eastAsia="Times New Roman"/>
          <w:lang w:eastAsia="fr-FR"/>
        </w:rPr>
        <w:t xml:space="preserve"> ou bien à l’étranger</w:t>
      </w:r>
      <w:r>
        <w:rPr>
          <w:rFonts w:eastAsia="Times New Roman"/>
          <w:lang w:eastAsia="fr-FR"/>
        </w:rPr>
        <w:t>.</w:t>
      </w:r>
      <w:r w:rsidRPr="000935A9">
        <w:rPr>
          <w:rFonts w:eastAsia="Times New Roman"/>
          <w:lang w:eastAsia="fr-FR"/>
        </w:rPr>
        <w:t xml:space="preserve"> En conséquence, ces amis pourront faire en distanciel </w:t>
      </w:r>
      <w:r w:rsidRPr="000935A9">
        <w:rPr>
          <w:rFonts w:eastAsia="Times New Roman"/>
          <w:b/>
          <w:bCs/>
          <w:lang w:eastAsia="fr-FR"/>
        </w:rPr>
        <w:t>chez eux</w:t>
      </w:r>
      <w:r w:rsidRPr="000935A9">
        <w:rPr>
          <w:rFonts w:eastAsia="Times New Roman"/>
          <w:lang w:eastAsia="fr-FR"/>
        </w:rPr>
        <w:t> la méditation et les prières en utilisant les thèmes proposés ci-dessous en attachement. </w:t>
      </w:r>
    </w:p>
    <w:p w:rsidR="003A5DB4" w:rsidRDefault="003A5DB4"/>
    <w:p w:rsidR="005E12D4" w:rsidRPr="00552E98" w:rsidRDefault="00552E98" w:rsidP="007C7AB2">
      <w:pPr>
        <w:pStyle w:val="Paragraphedeliste"/>
        <w:numPr>
          <w:ilvl w:val="0"/>
          <w:numId w:val="2"/>
        </w:numPr>
        <w:rPr>
          <w:b/>
          <w:i/>
          <w:sz w:val="28"/>
          <w:szCs w:val="28"/>
        </w:rPr>
      </w:pPr>
      <w:r w:rsidRPr="00552E98">
        <w:rPr>
          <w:b/>
          <w:i/>
          <w:sz w:val="28"/>
          <w:szCs w:val="28"/>
        </w:rPr>
        <w:t>Le S</w:t>
      </w:r>
      <w:r w:rsidR="007C7AB2" w:rsidRPr="00552E98">
        <w:rPr>
          <w:b/>
          <w:i/>
          <w:sz w:val="28"/>
          <w:szCs w:val="28"/>
        </w:rPr>
        <w:t>igne Je le donnerai en toi</w:t>
      </w:r>
    </w:p>
    <w:p w:rsidR="007C7AB2" w:rsidRDefault="00552E98" w:rsidP="00552E98">
      <w:pPr>
        <w:pStyle w:val="Paragraphedeliste"/>
        <w:rPr>
          <w:sz w:val="20"/>
          <w:szCs w:val="20"/>
        </w:rPr>
      </w:pPr>
      <w:r w:rsidRPr="00552E98">
        <w:rPr>
          <w:sz w:val="20"/>
          <w:szCs w:val="20"/>
        </w:rPr>
        <w:t>(N</w:t>
      </w:r>
      <w:r w:rsidR="007C7AB2" w:rsidRPr="00552E98">
        <w:rPr>
          <w:sz w:val="20"/>
          <w:szCs w:val="20"/>
        </w:rPr>
        <w:t>otre-</w:t>
      </w:r>
      <w:r w:rsidRPr="00552E98">
        <w:rPr>
          <w:sz w:val="20"/>
          <w:szCs w:val="20"/>
        </w:rPr>
        <w:t>Seigneur à Josefa, 20 septembre 1920)</w:t>
      </w:r>
    </w:p>
    <w:p w:rsidR="00552E98" w:rsidRDefault="00552E98" w:rsidP="00552E98">
      <w:pPr>
        <w:pStyle w:val="Paragraphedeliste"/>
        <w:rPr>
          <w:sz w:val="20"/>
          <w:szCs w:val="20"/>
        </w:rPr>
      </w:pPr>
    </w:p>
    <w:p w:rsidR="00EF00F1" w:rsidRDefault="00EF00F1" w:rsidP="00EA559E">
      <w:pPr>
        <w:shd w:val="clear" w:color="auto" w:fill="FDFDFD"/>
        <w:spacing w:line="240" w:lineRule="auto"/>
        <w:ind w:left="868" w:right="147"/>
        <w:rPr>
          <w:i/>
          <w:color w:val="383D41"/>
          <w:shd w:val="clear" w:color="auto" w:fill="FDFDFD"/>
        </w:rPr>
      </w:pPr>
      <w:r w:rsidRPr="00EF00F1">
        <w:rPr>
          <w:i/>
          <w:color w:val="383D41"/>
          <w:shd w:val="clear" w:color="auto" w:fill="FDFDFD"/>
        </w:rPr>
        <w:t>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w:t>
      </w:r>
    </w:p>
    <w:p w:rsidR="00EA559E" w:rsidRPr="00EA559E" w:rsidRDefault="00EA559E" w:rsidP="00EA559E">
      <w:pPr>
        <w:shd w:val="clear" w:color="auto" w:fill="FDFDFD"/>
        <w:spacing w:line="240" w:lineRule="auto"/>
        <w:ind w:left="868" w:right="147"/>
        <w:rPr>
          <w:rFonts w:eastAsia="Times New Roman"/>
          <w:color w:val="383D41"/>
          <w:lang w:eastAsia="fr-FR"/>
        </w:rPr>
      </w:pPr>
      <w:r w:rsidRPr="00EA559E">
        <w:rPr>
          <w:rFonts w:eastAsia="Times New Roman"/>
          <w:color w:val="383D41"/>
          <w:lang w:eastAsia="fr-FR"/>
        </w:rPr>
        <w:t>Saint Marc décrit ici l’attitude des pharisiens face à Jésus qui vient de multiplier les pains permettant de rassasier 5 000 hommes avec uniquement cinq pains et deux poissons</w:t>
      </w:r>
      <w:r>
        <w:rPr>
          <w:rFonts w:eastAsia="Times New Roman"/>
          <w:color w:val="383D41"/>
          <w:lang w:eastAsia="fr-FR"/>
        </w:rPr>
        <w:t xml:space="preserve">. </w:t>
      </w:r>
      <w:r w:rsidRPr="00EA559E">
        <w:rPr>
          <w:rFonts w:eastAsia="Times New Roman"/>
          <w:color w:val="383D41"/>
          <w:sz w:val="20"/>
          <w:szCs w:val="20"/>
          <w:lang w:eastAsia="fr-FR"/>
        </w:rPr>
        <w:t>(</w:t>
      </w:r>
      <w:r>
        <w:rPr>
          <w:rFonts w:eastAsia="Times New Roman"/>
          <w:color w:val="383D41"/>
          <w:sz w:val="20"/>
          <w:szCs w:val="20"/>
          <w:lang w:eastAsia="fr-FR"/>
        </w:rPr>
        <w:t xml:space="preserve">ch </w:t>
      </w:r>
      <w:r w:rsidRPr="00DB1298">
        <w:rPr>
          <w:rFonts w:eastAsia="Times New Roman"/>
          <w:color w:val="auto"/>
          <w:sz w:val="20"/>
          <w:szCs w:val="20"/>
          <w:lang w:eastAsia="fr-FR"/>
        </w:rPr>
        <w:t>8, 11-13</w:t>
      </w:r>
      <w:r w:rsidRPr="00EA559E">
        <w:rPr>
          <w:rFonts w:eastAsia="Times New Roman"/>
          <w:color w:val="auto"/>
          <w:lang w:eastAsia="fr-FR"/>
        </w:rPr>
        <w:t>)</w:t>
      </w:r>
      <w:r>
        <w:rPr>
          <w:rFonts w:eastAsia="Times New Roman"/>
          <w:color w:val="auto"/>
          <w:lang w:eastAsia="fr-FR"/>
        </w:rPr>
        <w:t xml:space="preserve">. </w:t>
      </w:r>
    </w:p>
    <w:p w:rsidR="00A031DB" w:rsidRDefault="00A031DB" w:rsidP="00552E98">
      <w:pPr>
        <w:pStyle w:val="Paragraphedeliste"/>
      </w:pPr>
    </w:p>
    <w:p w:rsidR="009A6DF3" w:rsidRDefault="00A031DB" w:rsidP="009A6DF3">
      <w:pPr>
        <w:pStyle w:val="Standard"/>
        <w:jc w:val="both"/>
        <w:rPr>
          <w:b/>
          <w:bCs/>
          <w:i/>
          <w:iCs/>
        </w:rPr>
      </w:pPr>
      <w:r>
        <w:t xml:space="preserve">Dans le chapitre </w:t>
      </w:r>
      <w:r w:rsidRPr="00A031DB">
        <w:rPr>
          <w:b/>
          <w:i/>
        </w:rPr>
        <w:t>l’Epreuve du doute</w:t>
      </w:r>
      <w:r>
        <w:t xml:space="preserve"> </w:t>
      </w:r>
      <w:r w:rsidRPr="00A031DB">
        <w:rPr>
          <w:sz w:val="20"/>
          <w:szCs w:val="20"/>
        </w:rPr>
        <w:t>(26 août -8 octobre</w:t>
      </w:r>
      <w:r>
        <w:rPr>
          <w:sz w:val="20"/>
          <w:szCs w:val="20"/>
        </w:rPr>
        <w:t xml:space="preserve"> 1920</w:t>
      </w:r>
      <w:r w:rsidRPr="00A031DB">
        <w:rPr>
          <w:sz w:val="20"/>
          <w:szCs w:val="20"/>
        </w:rPr>
        <w:t>)</w:t>
      </w:r>
      <w:r>
        <w:rPr>
          <w:sz w:val="20"/>
          <w:szCs w:val="20"/>
        </w:rPr>
        <w:t>, d’</w:t>
      </w:r>
      <w:r w:rsidRPr="00A031DB">
        <w:rPr>
          <w:b/>
          <w:i/>
          <w:sz w:val="20"/>
          <w:szCs w:val="20"/>
        </w:rPr>
        <w:t>Un Appel à l’Amour</w:t>
      </w:r>
      <w:r w:rsidR="009A6DF3">
        <w:rPr>
          <w:b/>
          <w:i/>
          <w:sz w:val="20"/>
          <w:szCs w:val="20"/>
        </w:rPr>
        <w:t xml:space="preserve"> : </w:t>
      </w:r>
      <w:r>
        <w:rPr>
          <w:b/>
          <w:i/>
          <w:sz w:val="20"/>
          <w:szCs w:val="20"/>
        </w:rPr>
        <w:t xml:space="preserve"> </w:t>
      </w:r>
      <w:r>
        <w:t xml:space="preserve">le 25 août Josefa n'a plus la permission de ses Supérieures de parler et d'écouter Notre Seigneur. </w:t>
      </w:r>
      <w:r>
        <w:rPr>
          <w:b/>
          <w:bCs/>
          <w:i/>
          <w:iCs/>
        </w:rPr>
        <w:t>« Mais à partir d'aujourd'hui, on m'a ordonné de ne plus faire cas de ces choses et de ne plus répondre à rien »</w:t>
      </w:r>
    </w:p>
    <w:p w:rsidR="00552E98" w:rsidRDefault="00A031DB" w:rsidP="009A6DF3">
      <w:pPr>
        <w:pStyle w:val="Standard"/>
        <w:jc w:val="both"/>
      </w:pPr>
      <w:r>
        <w:t>Sœur Josefa est paralysée entre l'obéissance, ainsi que son désir d'une vie religieuse humble et cachée, et l'élan de son âme qui la porte vers l'amour du Seigneur</w:t>
      </w:r>
      <w:r>
        <w:t>.</w:t>
      </w:r>
    </w:p>
    <w:p w:rsidR="009A6DF3" w:rsidRDefault="009A6DF3" w:rsidP="009A6DF3">
      <w:pPr>
        <w:pStyle w:val="Standard"/>
        <w:jc w:val="both"/>
      </w:pPr>
      <w:r>
        <w:t xml:space="preserve">Le </w:t>
      </w:r>
      <w:r>
        <w:rPr>
          <w:b/>
          <w:bCs/>
          <w:sz w:val="22"/>
          <w:szCs w:val="22"/>
        </w:rPr>
        <w:t>20 septembre,</w:t>
      </w:r>
      <w:r>
        <w:t xml:space="preserve"> Josefa toujours anxieuse supplie le Seigneur de donner </w:t>
      </w:r>
      <w:r>
        <w:rPr>
          <w:b/>
          <w:bCs/>
        </w:rPr>
        <w:t xml:space="preserve">un signe </w:t>
      </w:r>
      <w:r>
        <w:t>à ses Supérieures afin qu'elles sachent si toutes ces choses sont de Lui ou non.</w:t>
      </w:r>
      <w:r>
        <w:rPr>
          <w:i/>
          <w:iCs/>
        </w:rPr>
        <w:t xml:space="preserve"> </w:t>
      </w:r>
      <w:r>
        <w:t>Jésus lui apparaît tout à coup et lui dit </w:t>
      </w:r>
      <w:r>
        <w:rPr>
          <w:i/>
          <w:iCs/>
        </w:rPr>
        <w:t xml:space="preserve">: </w:t>
      </w:r>
      <w:r>
        <w:rPr>
          <w:b/>
          <w:bCs/>
          <w:i/>
          <w:iCs/>
        </w:rPr>
        <w:t xml:space="preserve">« Le signe, Je le donnerai en toi. Ce que Je veux, c'est que tu </w:t>
      </w:r>
      <w:r>
        <w:rPr>
          <w:b/>
          <w:bCs/>
        </w:rPr>
        <w:t xml:space="preserve">t'abandonnes </w:t>
      </w:r>
      <w:r>
        <w:rPr>
          <w:b/>
          <w:bCs/>
          <w:i/>
          <w:iCs/>
        </w:rPr>
        <w:t>à Moi. »</w:t>
      </w:r>
    </w:p>
    <w:p w:rsidR="009A6DF3" w:rsidRDefault="009A6DF3" w:rsidP="009A6DF3">
      <w:pPr>
        <w:pStyle w:val="Standard"/>
        <w:jc w:val="both"/>
      </w:pPr>
      <w:r>
        <w:t>Dans l'Épreuve du doute, Notre Seigneur s'emploie à rassurer Josefa avec « Ne crains rien ».</w:t>
      </w:r>
    </w:p>
    <w:p w:rsidR="009A6DF3" w:rsidRDefault="009A6DF3" w:rsidP="009A6DF3">
      <w:pPr>
        <w:pStyle w:val="Standard"/>
        <w:jc w:val="both"/>
      </w:pPr>
      <w:r>
        <w:rPr>
          <w:color w:val="000000"/>
        </w:rPr>
        <w:t xml:space="preserve">Mais </w:t>
      </w:r>
      <w:r>
        <w:rPr>
          <w:b/>
          <w:bCs/>
          <w:color w:val="000000"/>
          <w:sz w:val="28"/>
          <w:szCs w:val="28"/>
        </w:rPr>
        <w:t xml:space="preserve">la grande leçon </w:t>
      </w:r>
      <w:r>
        <w:rPr>
          <w:color w:val="000000"/>
        </w:rPr>
        <w:t xml:space="preserve">de la fin de </w:t>
      </w:r>
      <w:r>
        <w:rPr>
          <w:b/>
          <w:bCs/>
          <w:color w:val="2323DC"/>
          <w:sz w:val="28"/>
          <w:szCs w:val="28"/>
        </w:rPr>
        <w:t xml:space="preserve">L’Épreuve du doute </w:t>
      </w:r>
      <w:r>
        <w:rPr>
          <w:b/>
          <w:bCs/>
          <w:color w:val="000000"/>
        </w:rPr>
        <w:t>e</w:t>
      </w:r>
      <w:r>
        <w:rPr>
          <w:color w:val="000000"/>
        </w:rPr>
        <w:t xml:space="preserve">st l'intervention de la </w:t>
      </w:r>
      <w:r>
        <w:rPr>
          <w:b/>
          <w:bCs/>
          <w:color w:val="000000"/>
        </w:rPr>
        <w:t xml:space="preserve">Très Sainte Vierge, </w:t>
      </w:r>
      <w:r>
        <w:rPr>
          <w:color w:val="000000"/>
        </w:rPr>
        <w:t>pour la première fois auprès de Sœur Josefa.</w:t>
      </w:r>
    </w:p>
    <w:p w:rsidR="009A6DF3" w:rsidRDefault="009A6DF3" w:rsidP="009A6DF3">
      <w:pPr>
        <w:pStyle w:val="Standard"/>
        <w:jc w:val="both"/>
      </w:pPr>
      <w:r>
        <w:rPr>
          <w:color w:val="000000"/>
        </w:rPr>
        <w:tab/>
      </w:r>
      <w:r>
        <w:rPr>
          <w:color w:val="000000"/>
        </w:rPr>
        <w:tab/>
      </w:r>
      <w:r>
        <w:rPr>
          <w:color w:val="000000"/>
        </w:rPr>
        <w:tab/>
        <w:t>a) A la demande de Sœur Josefa, après avoir récité les litanies de la TS Vierge.</w:t>
      </w:r>
      <w:r>
        <w:rPr>
          <w:color w:val="000000"/>
        </w:rPr>
        <w:tab/>
      </w:r>
      <w:r>
        <w:rPr>
          <w:color w:val="000000"/>
        </w:rPr>
        <w:tab/>
      </w:r>
      <w:r>
        <w:rPr>
          <w:color w:val="000000"/>
        </w:rPr>
        <w:tab/>
        <w:t xml:space="preserve">b) qui lui apparaît le </w:t>
      </w:r>
      <w:r>
        <w:rPr>
          <w:b/>
          <w:bCs/>
          <w:color w:val="000000"/>
        </w:rPr>
        <w:t>3 octobre 1920</w:t>
      </w:r>
      <w:r>
        <w:rPr>
          <w:color w:val="000000"/>
        </w:rPr>
        <w:t xml:space="preserve">, pour continuer à la </w:t>
      </w:r>
      <w:r>
        <w:rPr>
          <w:b/>
          <w:bCs/>
          <w:color w:val="2323DC"/>
        </w:rPr>
        <w:t>rassurer</w:t>
      </w:r>
      <w:r>
        <w:rPr>
          <w:color w:val="000000"/>
        </w:rPr>
        <w:t> : </w:t>
      </w:r>
    </w:p>
    <w:p w:rsidR="009A6DF3" w:rsidRDefault="009A6DF3" w:rsidP="009A6DF3">
      <w:pPr>
        <w:pStyle w:val="Standard"/>
        <w:jc w:val="both"/>
      </w:pPr>
      <w:r>
        <w:rPr>
          <w:b/>
          <w:bCs/>
          <w:i/>
          <w:iCs/>
          <w:color w:val="000000"/>
        </w:rPr>
        <w:t>« Ma fille, tu n'es pas trompée. Ta Mère le connaîtra bientôt... »</w:t>
      </w:r>
    </w:p>
    <w:p w:rsidR="009A6DF3" w:rsidRDefault="009A6DF3" w:rsidP="009A6DF3">
      <w:pPr>
        <w:pStyle w:val="Standard"/>
        <w:jc w:val="both"/>
      </w:pPr>
      <w:r>
        <w:rPr>
          <w:b/>
          <w:bCs/>
          <w:i/>
          <w:iCs/>
          <w:color w:val="000000"/>
        </w:rPr>
        <w:tab/>
      </w:r>
      <w:r>
        <w:rPr>
          <w:b/>
          <w:bCs/>
          <w:i/>
          <w:iCs/>
          <w:color w:val="000000"/>
        </w:rPr>
        <w:tab/>
      </w:r>
      <w:r>
        <w:rPr>
          <w:b/>
          <w:bCs/>
          <w:i/>
          <w:iCs/>
          <w:color w:val="000000"/>
        </w:rPr>
        <w:tab/>
      </w:r>
      <w:r>
        <w:rPr>
          <w:color w:val="000000"/>
        </w:rPr>
        <w:t xml:space="preserve">c) dès le </w:t>
      </w:r>
      <w:r>
        <w:rPr>
          <w:b/>
          <w:bCs/>
          <w:color w:val="000000"/>
        </w:rPr>
        <w:t xml:space="preserve">5 octobre 1920, </w:t>
      </w:r>
      <w:r>
        <w:rPr>
          <w:color w:val="000000"/>
        </w:rPr>
        <w:t>la TS Vierge conforte Josefa dans sa mission :</w:t>
      </w:r>
    </w:p>
    <w:p w:rsidR="009A6DF3" w:rsidRDefault="009A6DF3" w:rsidP="009A6DF3">
      <w:pPr>
        <w:pStyle w:val="Standard"/>
        <w:jc w:val="both"/>
      </w:pPr>
      <w:r>
        <w:rPr>
          <w:b/>
          <w:bCs/>
          <w:i/>
          <w:iCs/>
          <w:color w:val="000000"/>
        </w:rPr>
        <w:t xml:space="preserve">« Si tu refuses de faire la Volonté de mon Fils, c'est toi qui blesseras son Cœur. </w:t>
      </w:r>
      <w:r>
        <w:rPr>
          <w:b/>
          <w:bCs/>
          <w:i/>
          <w:iCs/>
          <w:color w:val="2323DC"/>
          <w:sz w:val="28"/>
          <w:szCs w:val="28"/>
        </w:rPr>
        <w:t>Accepte tout ce qu'Il te demande... » (</w:t>
      </w:r>
      <w:r>
        <w:rPr>
          <w:rFonts w:ascii="Papyrus" w:hAnsi="Papyrus"/>
          <w:b/>
          <w:bCs/>
          <w:i/>
          <w:iCs/>
          <w:color w:val="2323DC"/>
          <w:sz w:val="28"/>
          <w:szCs w:val="28"/>
        </w:rPr>
        <w:t xml:space="preserve">"Faites tout ce qu'il vous dira." </w:t>
      </w:r>
      <w:r>
        <w:rPr>
          <w:color w:val="000000"/>
        </w:rPr>
        <w:t>dira-t-elle aux serviteurs à Cana)</w:t>
      </w:r>
    </w:p>
    <w:p w:rsidR="009A6DF3" w:rsidRDefault="009A6DF3" w:rsidP="009A6DF3">
      <w:pPr>
        <w:pStyle w:val="Standard"/>
        <w:jc w:val="both"/>
      </w:pPr>
      <w:r>
        <w:rPr>
          <w:b/>
          <w:bCs/>
          <w:color w:val="000000"/>
        </w:rPr>
        <w:t>L’aide de la TS Vierge est primordiale pour notre époque en complète perdition. Prions-la sans cesse !</w:t>
      </w:r>
    </w:p>
    <w:p w:rsidR="009A6DF3" w:rsidRDefault="009A6DF3" w:rsidP="009A6DF3">
      <w:pPr>
        <w:pStyle w:val="Standard"/>
        <w:jc w:val="both"/>
      </w:pPr>
      <w:r>
        <w:rPr>
          <w:b/>
          <w:bCs/>
          <w:color w:val="000000"/>
        </w:rPr>
        <w:t xml:space="preserve">L'épreuve du doute va se terminer aussi avec la relation avec </w:t>
      </w:r>
      <w:r>
        <w:rPr>
          <w:b/>
          <w:bCs/>
          <w:color w:val="4472C4"/>
        </w:rPr>
        <w:t xml:space="preserve">Marguerite-Marie Alacoque, </w:t>
      </w:r>
      <w:r>
        <w:rPr>
          <w:b/>
          <w:bCs/>
          <w:color w:val="000000"/>
        </w:rPr>
        <w:t>établie par Jésus le 8 octobre 1920 pour rassurer les Supérieures de Sœur Josefa.</w:t>
      </w:r>
    </w:p>
    <w:p w:rsidR="009A6DF3" w:rsidRDefault="009A6DF3" w:rsidP="009A6DF3">
      <w:pPr>
        <w:pStyle w:val="Standard"/>
        <w:jc w:val="both"/>
      </w:pPr>
      <w:r>
        <w:rPr>
          <w:b/>
          <w:bCs/>
          <w:color w:val="000000"/>
        </w:rPr>
        <w:t xml:space="preserve"> </w:t>
      </w:r>
    </w:p>
    <w:p w:rsidR="009A6DF3" w:rsidRDefault="009A6DF3" w:rsidP="009A6DF3">
      <w:pPr>
        <w:pStyle w:val="Standard"/>
        <w:jc w:val="both"/>
        <w:rPr>
          <w:b/>
          <w:i/>
        </w:rPr>
      </w:pPr>
      <w:r>
        <w:t>Mais pour notre époque, cette intervention de Notre Seigneur et de sa Très Sainte Mère est</w:t>
      </w:r>
      <w:r w:rsidR="00AD1233">
        <w:t xml:space="preserve">-elle suffisante pour emporter notre complète adhésion au </w:t>
      </w:r>
      <w:r w:rsidR="00AD1233" w:rsidRPr="00AD1233">
        <w:rPr>
          <w:b/>
          <w:i/>
        </w:rPr>
        <w:t>Message du Sacré-Cœur à Sr Josefa Menéndez</w:t>
      </w:r>
      <w:r w:rsidR="00AD1233">
        <w:rPr>
          <w:b/>
          <w:i/>
        </w:rPr>
        <w:t xml:space="preserve">. </w:t>
      </w:r>
    </w:p>
    <w:p w:rsidR="00AD1233" w:rsidRDefault="00AD1233" w:rsidP="009A6DF3">
      <w:pPr>
        <w:pStyle w:val="Standard"/>
        <w:jc w:val="both"/>
        <w:rPr>
          <w:i/>
        </w:rPr>
      </w:pPr>
      <w:r>
        <w:t>Comment devrions-nous aborder la lecture d’</w:t>
      </w:r>
      <w:r w:rsidRPr="00AD1233">
        <w:rPr>
          <w:b/>
          <w:i/>
        </w:rPr>
        <w:t>Un Appel à l’</w:t>
      </w:r>
      <w:r w:rsidR="00206884">
        <w:rPr>
          <w:b/>
          <w:i/>
        </w:rPr>
        <w:t>Amour ?</w:t>
      </w:r>
      <w:r>
        <w:rPr>
          <w:b/>
          <w:i/>
        </w:rPr>
        <w:t xml:space="preserve"> </w:t>
      </w:r>
      <w:r>
        <w:t xml:space="preserve">Nous avons récemment découvert un feuillet </w:t>
      </w:r>
      <w:r w:rsidR="00206884">
        <w:t xml:space="preserve">qui est un </w:t>
      </w:r>
      <w:r w:rsidR="00206884" w:rsidRPr="00206884">
        <w:rPr>
          <w:b/>
        </w:rPr>
        <w:t>Guide de lecture</w:t>
      </w:r>
      <w:r w:rsidR="00206884">
        <w:t xml:space="preserve"> qui a été conçu par la Mère Christiane de Galard</w:t>
      </w:r>
      <w:r w:rsidR="00133F59">
        <w:t xml:space="preserve">. Ce guide donne le cheminement pour expliciter </w:t>
      </w:r>
      <w:r w:rsidR="00133F59" w:rsidRPr="00657F78">
        <w:rPr>
          <w:i/>
        </w:rPr>
        <w:t>les points qui posent question.</w:t>
      </w:r>
    </w:p>
    <w:p w:rsidR="00AE21AF" w:rsidRPr="00AE21AF" w:rsidRDefault="00AE21AF" w:rsidP="009A6DF3">
      <w:pPr>
        <w:pStyle w:val="Standard"/>
        <w:jc w:val="both"/>
      </w:pPr>
      <w:r>
        <w:t xml:space="preserve">Il conviendra d’adapter la pagination avec la dernière édition. </w:t>
      </w:r>
    </w:p>
    <w:p w:rsidR="007411F8" w:rsidRDefault="007411F8" w:rsidP="007411F8">
      <w:pPr>
        <w:rPr>
          <w:rFonts w:eastAsia="Times New Roman"/>
          <w:b/>
          <w:color w:val="123F58"/>
          <w:sz w:val="28"/>
          <w:szCs w:val="28"/>
          <w:lang w:eastAsia="fr-FR"/>
        </w:rPr>
      </w:pPr>
      <w:r w:rsidRPr="002472E1">
        <w:rPr>
          <w:b/>
          <w:sz w:val="28"/>
          <w:szCs w:val="28"/>
        </w:rPr>
        <w:lastRenderedPageBreak/>
        <w:t xml:space="preserve">2) </w:t>
      </w:r>
      <w:r w:rsidRPr="002472E1">
        <w:rPr>
          <w:rFonts w:eastAsia="Times New Roman"/>
          <w:b/>
          <w:color w:val="123F58"/>
          <w:sz w:val="28"/>
          <w:szCs w:val="28"/>
          <w:lang w:eastAsia="fr-FR"/>
        </w:rPr>
        <w:t>Jésus parle de Josefa Menéndez à Maria Valtorta</w:t>
      </w:r>
    </w:p>
    <w:p w:rsidR="007411F8" w:rsidRDefault="007411F8" w:rsidP="007411F8">
      <w:pPr>
        <w:rPr>
          <w:rFonts w:eastAsia="Times New Roman"/>
          <w:color w:val="123F58"/>
          <w:lang w:eastAsia="fr-FR"/>
        </w:rPr>
      </w:pPr>
    </w:p>
    <w:p w:rsidR="007411F8" w:rsidRDefault="007411F8" w:rsidP="007411F8">
      <w:pPr>
        <w:rPr>
          <w:rFonts w:eastAsia="Times New Roman"/>
          <w:color w:val="123F58"/>
          <w:lang w:eastAsia="fr-FR"/>
        </w:rPr>
      </w:pPr>
      <w:r>
        <w:rPr>
          <w:rFonts w:eastAsia="Times New Roman"/>
          <w:color w:val="123F58"/>
          <w:lang w:eastAsia="fr-FR"/>
        </w:rPr>
        <w:t xml:space="preserve">Dans les Carnets des entretiens de Jésus à Maria Valtorta, le Seigneur lui présente Josefa </w:t>
      </w:r>
    </w:p>
    <w:p w:rsidR="007411F8" w:rsidRPr="002472E1" w:rsidRDefault="007411F8" w:rsidP="007411F8">
      <w:pPr>
        <w:rPr>
          <w:rFonts w:eastAsia="Times New Roman"/>
          <w:color w:val="123F58"/>
          <w:lang w:eastAsia="fr-FR"/>
        </w:rPr>
      </w:pPr>
      <w:r>
        <w:rPr>
          <w:rFonts w:eastAsia="Times New Roman"/>
          <w:color w:val="123F58"/>
          <w:lang w:eastAsia="fr-FR"/>
        </w:rPr>
        <w:t xml:space="preserve">en précisant que c’est Lui qui parle dans </w:t>
      </w:r>
      <w:r w:rsidRPr="002472E1">
        <w:rPr>
          <w:rFonts w:eastAsia="Times New Roman"/>
          <w:b/>
          <w:i/>
          <w:color w:val="123F58"/>
          <w:lang w:eastAsia="fr-FR"/>
        </w:rPr>
        <w:t>Un Appel à l’Amour</w:t>
      </w:r>
      <w:r>
        <w:rPr>
          <w:rFonts w:eastAsia="Times New Roman"/>
          <w:color w:val="123F58"/>
          <w:lang w:eastAsia="fr-FR"/>
        </w:rPr>
        <w:t xml:space="preserve">. </w:t>
      </w:r>
    </w:p>
    <w:p w:rsidR="007411F8" w:rsidRPr="002472E1" w:rsidRDefault="007411F8" w:rsidP="007411F8">
      <w:pPr>
        <w:rPr>
          <w:b/>
          <w:sz w:val="28"/>
          <w:szCs w:val="28"/>
        </w:rPr>
      </w:pPr>
    </w:p>
    <w:tbl>
      <w:tblPr>
        <w:tblW w:w="9142" w:type="dxa"/>
        <w:jc w:val="center"/>
        <w:tblCellMar>
          <w:left w:w="0" w:type="dxa"/>
          <w:right w:w="0" w:type="dxa"/>
        </w:tblCellMar>
        <w:tblLook w:val="04A0" w:firstRow="1" w:lastRow="0" w:firstColumn="1" w:lastColumn="0" w:noHBand="0" w:noVBand="1"/>
      </w:tblPr>
      <w:tblGrid>
        <w:gridCol w:w="9142"/>
      </w:tblGrid>
      <w:tr w:rsidR="007411F8" w:rsidRPr="00BF4A89" w:rsidTr="00B73EDA">
        <w:trPr>
          <w:jc w:val="center"/>
        </w:trPr>
        <w:tc>
          <w:tcPr>
            <w:tcW w:w="9142" w:type="dxa"/>
            <w:shd w:val="clear" w:color="auto" w:fill="auto"/>
            <w:tcMar>
              <w:top w:w="150" w:type="dxa"/>
              <w:left w:w="150" w:type="dxa"/>
              <w:bottom w:w="0" w:type="dxa"/>
              <w:right w:w="150" w:type="dxa"/>
            </w:tcMar>
            <w:vAlign w:val="center"/>
          </w:tcPr>
          <w:p w:rsidR="007411F8" w:rsidRPr="00BF4A89" w:rsidRDefault="007411F8" w:rsidP="00B73EDA">
            <w:pPr>
              <w:spacing w:line="240" w:lineRule="auto"/>
              <w:textAlignment w:val="top"/>
              <w:rPr>
                <w:rFonts w:eastAsia="Times New Roman"/>
                <w:color w:val="auto"/>
                <w:sz w:val="2"/>
                <w:szCs w:val="2"/>
                <w:lang w:eastAsia="fr-FR"/>
              </w:rPr>
            </w:pPr>
          </w:p>
        </w:tc>
      </w:tr>
      <w:tr w:rsidR="007411F8" w:rsidRPr="00BF4A89" w:rsidTr="00B73EDA">
        <w:trPr>
          <w:jc w:val="center"/>
        </w:trPr>
        <w:tc>
          <w:tcPr>
            <w:tcW w:w="9142" w:type="dxa"/>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142"/>
            </w:tblGrid>
            <w:tr w:rsidR="007411F8" w:rsidRPr="00BF4A89" w:rsidTr="00B73EDA">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9142"/>
                  </w:tblGrid>
                  <w:tr w:rsidR="007411F8" w:rsidRPr="00BF4A89" w:rsidTr="00B73EDA">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7411F8" w:rsidRPr="00BF4A89" w:rsidTr="00B73EDA">
                          <w:trPr>
                            <w:jc w:val="center"/>
                          </w:trPr>
                          <w:tc>
                            <w:tcPr>
                              <w:tcW w:w="9000" w:type="dxa"/>
                              <w:vAlign w:val="center"/>
                              <w:hideMark/>
                            </w:tcPr>
                            <w:p w:rsidR="007411F8" w:rsidRDefault="007411F8" w:rsidP="00B73EDA">
                              <w:pPr>
                                <w:pStyle w:val="NormalWeb"/>
                                <w:rPr>
                                  <w:noProof/>
                                </w:rPr>
                              </w:pPr>
                            </w:p>
                            <w:p w:rsidR="007411F8" w:rsidRDefault="007411F8" w:rsidP="00B73EDA">
                              <w:pPr>
                                <w:pStyle w:val="NormalWeb"/>
                                <w:rPr>
                                  <w:noProof/>
                                </w:rPr>
                              </w:pPr>
                            </w:p>
                            <w:p w:rsidR="007411F8" w:rsidRDefault="007411F8" w:rsidP="00B73EDA">
                              <w:pPr>
                                <w:pStyle w:val="NormalWeb"/>
                              </w:pPr>
                              <w:r>
                                <w:rPr>
                                  <w:noProof/>
                                </w:rPr>
                                <w:drawing>
                                  <wp:inline distT="0" distB="0" distL="0" distR="0" wp14:anchorId="76F5EDE4" wp14:editId="53B44262">
                                    <wp:extent cx="5295900" cy="2992184"/>
                                    <wp:effectExtent l="0" t="0" r="0" b="0"/>
                                    <wp:docPr id="4" name="Image 4" descr="D:\Users\Christian\Downloads\unnamed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Christian\Downloads\unnamed (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1337" cy="2995256"/>
                                            </a:xfrm>
                                            <a:prstGeom prst="rect">
                                              <a:avLst/>
                                            </a:prstGeom>
                                            <a:noFill/>
                                            <a:ln>
                                              <a:noFill/>
                                            </a:ln>
                                          </pic:spPr>
                                        </pic:pic>
                                      </a:graphicData>
                                    </a:graphic>
                                  </wp:inline>
                                </w:drawing>
                              </w:r>
                            </w:p>
                            <w:p w:rsidR="007411F8" w:rsidRPr="00BF4A89" w:rsidRDefault="007411F8" w:rsidP="00B73EDA">
                              <w:pPr>
                                <w:spacing w:line="240" w:lineRule="auto"/>
                                <w:rPr>
                                  <w:rFonts w:eastAsia="Times New Roman"/>
                                  <w:color w:val="auto"/>
                                  <w:lang w:eastAsia="fr-FR"/>
                                </w:rPr>
                              </w:pPr>
                            </w:p>
                          </w:tc>
                        </w:tr>
                      </w:tbl>
                      <w:p w:rsidR="007411F8" w:rsidRPr="00BF4A89" w:rsidRDefault="007411F8" w:rsidP="00B73EDA">
                        <w:pPr>
                          <w:spacing w:line="240" w:lineRule="auto"/>
                          <w:jc w:val="center"/>
                          <w:rPr>
                            <w:rFonts w:eastAsia="Times New Roman"/>
                            <w:color w:val="auto"/>
                            <w:sz w:val="2"/>
                            <w:szCs w:val="2"/>
                            <w:lang w:eastAsia="fr-FR"/>
                          </w:rPr>
                        </w:pPr>
                      </w:p>
                    </w:tc>
                  </w:tr>
                </w:tbl>
                <w:p w:rsidR="007411F8" w:rsidRPr="00BF4A89" w:rsidRDefault="007411F8" w:rsidP="00B73EDA">
                  <w:pPr>
                    <w:spacing w:line="240" w:lineRule="auto"/>
                    <w:rPr>
                      <w:rFonts w:eastAsia="Times New Roman"/>
                      <w:color w:val="auto"/>
                      <w:lang w:eastAsia="fr-FR"/>
                    </w:rPr>
                  </w:pPr>
                </w:p>
              </w:tc>
            </w:tr>
          </w:tbl>
          <w:p w:rsidR="007411F8" w:rsidRPr="00BF4A89" w:rsidRDefault="007411F8" w:rsidP="00B73EDA">
            <w:pPr>
              <w:spacing w:line="240" w:lineRule="auto"/>
              <w:textAlignment w:val="top"/>
              <w:rPr>
                <w:rFonts w:eastAsia="Times New Roman"/>
                <w:color w:val="auto"/>
                <w:sz w:val="2"/>
                <w:szCs w:val="2"/>
                <w:lang w:eastAsia="fr-FR"/>
              </w:rPr>
            </w:pPr>
          </w:p>
        </w:tc>
      </w:tr>
    </w:tbl>
    <w:p w:rsidR="007411F8" w:rsidRPr="00BF4A89" w:rsidRDefault="007411F8" w:rsidP="007411F8">
      <w:pPr>
        <w:spacing w:line="240" w:lineRule="auto"/>
        <w:rPr>
          <w:rFonts w:ascii="Arial" w:eastAsia="Times New Roman" w:hAnsi="Arial" w:cs="Arial"/>
          <w:vanish/>
          <w:lang w:eastAsia="fr-FR"/>
        </w:rPr>
      </w:pPr>
    </w:p>
    <w:tbl>
      <w:tblPr>
        <w:tblW w:w="9000" w:type="dxa"/>
        <w:jc w:val="center"/>
        <w:tblCellMar>
          <w:left w:w="0" w:type="dxa"/>
          <w:right w:w="0" w:type="dxa"/>
        </w:tblCellMar>
        <w:tblLook w:val="04A0" w:firstRow="1" w:lastRow="0" w:firstColumn="1" w:lastColumn="0" w:noHBand="0" w:noVBand="1"/>
      </w:tblPr>
      <w:tblGrid>
        <w:gridCol w:w="9000"/>
      </w:tblGrid>
      <w:tr w:rsidR="007411F8" w:rsidRPr="00BF4A89" w:rsidTr="00B73EDA">
        <w:trPr>
          <w:jc w:val="center"/>
        </w:trPr>
        <w:tc>
          <w:tcPr>
            <w:tcW w:w="0" w:type="auto"/>
            <w:shd w:val="clear" w:color="auto" w:fill="auto"/>
            <w:tcMar>
              <w:top w:w="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7411F8" w:rsidRPr="00BF4A89" w:rsidTr="00B73EDA">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8700"/>
                  </w:tblGrid>
                  <w:tr w:rsidR="007411F8" w:rsidRPr="00BF4A89" w:rsidTr="00B73EDA">
                    <w:tc>
                      <w:tcPr>
                        <w:tcW w:w="0" w:type="auto"/>
                        <w:tcMar>
                          <w:top w:w="300" w:type="dxa"/>
                          <w:left w:w="150" w:type="dxa"/>
                          <w:bottom w:w="300" w:type="dxa"/>
                          <w:right w:w="150" w:type="dxa"/>
                        </w:tcMar>
                        <w:vAlign w:val="center"/>
                        <w:hideMark/>
                      </w:tcPr>
                      <w:p w:rsidR="007411F8" w:rsidRPr="002472E1" w:rsidRDefault="007411F8" w:rsidP="00B73EDA">
                        <w:pPr>
                          <w:spacing w:line="450" w:lineRule="atLeast"/>
                          <w:jc w:val="center"/>
                          <w:rPr>
                            <w:rFonts w:eastAsia="Times New Roman"/>
                            <w:color w:val="123F58"/>
                            <w:lang w:eastAsia="fr-FR"/>
                          </w:rPr>
                        </w:pPr>
                      </w:p>
                    </w:tc>
                  </w:tr>
                  <w:tr w:rsidR="007411F8" w:rsidRPr="00BF4A89" w:rsidTr="00B73EDA">
                    <w:tc>
                      <w:tcPr>
                        <w:tcW w:w="0" w:type="auto"/>
                        <w:tcMar>
                          <w:top w:w="150" w:type="dxa"/>
                          <w:left w:w="0" w:type="dxa"/>
                          <w:bottom w:w="150" w:type="dxa"/>
                          <w:right w:w="0" w:type="dxa"/>
                        </w:tcMar>
                        <w:vAlign w:val="center"/>
                        <w:hideMark/>
                      </w:tcPr>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 xml:space="preserve">Sœur Josefa Menendez (née le 4 février 1890, et décédée le 29 décembre 1923) était espagnole, religieuse du Sacré-Cœur de Jésus, à Poitiers. Sa cause de béatification est en cours. Les messages de Jésus sont relatés dans le livre « </w:t>
                        </w:r>
                        <w:r w:rsidRPr="004F05B5">
                          <w:rPr>
                            <w:rFonts w:eastAsia="Times New Roman"/>
                            <w:b/>
                            <w:i/>
                            <w:color w:val="123F58"/>
                            <w:lang w:eastAsia="fr-FR"/>
                          </w:rPr>
                          <w:t>Un Appel à l’Amour</w:t>
                        </w:r>
                        <w:r w:rsidRPr="002472E1">
                          <w:rPr>
                            <w:rFonts w:eastAsia="Times New Roman"/>
                            <w:color w:val="123F58"/>
                            <w:lang w:eastAsia="fr-FR"/>
                          </w:rPr>
                          <w:t xml:space="preserve"> » paru en 1944.</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Jésus dit [à Maria Valtorta] :</w:t>
                        </w:r>
                      </w:p>
                      <w:p w:rsidR="007411F8" w:rsidRPr="004F05B5" w:rsidRDefault="007411F8" w:rsidP="00B73EDA">
                        <w:pPr>
                          <w:spacing w:line="360" w:lineRule="atLeast"/>
                          <w:rPr>
                            <w:rFonts w:eastAsia="Times New Roman"/>
                            <w:b/>
                            <w:i/>
                            <w:color w:val="123F58"/>
                            <w:lang w:eastAsia="fr-FR"/>
                          </w:rPr>
                        </w:pPr>
                        <w:r w:rsidRPr="004F05B5">
                          <w:rPr>
                            <w:rFonts w:eastAsia="Times New Roman"/>
                            <w:b/>
                            <w:i/>
                            <w:color w:val="123F58"/>
                            <w:lang w:eastAsia="fr-FR"/>
                          </w:rPr>
                          <w:t>“Tu pourras encore me retrouver, moi le Jésus réel, Maître ou Martyr, dans les pages des rares âmes auxquelles je me suis moi-même révélé sous mon apparence de Maître et dans mon rôle de Martyr. Dans ces pages-là, tu me reconnaîtras encore. Tu m’as même déjà reconnu, sans te tromper, dans le livre de Josefa [Menéndez] : je m’y trouve vraiment, tel que je suis dans les pages que tu as écrites en cinq années.</w:t>
                        </w:r>
                      </w:p>
                      <w:p w:rsidR="007411F8" w:rsidRPr="004F05B5" w:rsidRDefault="007411F8" w:rsidP="00B73EDA">
                        <w:pPr>
                          <w:spacing w:line="360" w:lineRule="atLeast"/>
                          <w:rPr>
                            <w:rFonts w:eastAsia="Times New Roman"/>
                            <w:b/>
                            <w:i/>
                            <w:color w:val="123F58"/>
                            <w:lang w:eastAsia="fr-FR"/>
                          </w:rPr>
                        </w:pPr>
                        <w:r w:rsidRPr="002472E1">
                          <w:rPr>
                            <w:rFonts w:eastAsia="Times New Roman"/>
                            <w:color w:val="123F58"/>
                            <w:lang w:eastAsia="fr-FR"/>
                          </w:rPr>
                          <w:t xml:space="preserve">[...] </w:t>
                        </w:r>
                        <w:r w:rsidRPr="004F05B5">
                          <w:rPr>
                            <w:rFonts w:eastAsia="Times New Roman"/>
                            <w:b/>
                            <w:i/>
                            <w:color w:val="123F58"/>
                            <w:lang w:eastAsia="fr-FR"/>
                          </w:rPr>
                          <w:t>Je suis dans le livre de Josefa, et tu m’y as tout de suite senti.</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lastRenderedPageBreak/>
                          <w:t xml:space="preserve">[...] </w:t>
                        </w:r>
                        <w:r w:rsidRPr="004F05B5">
                          <w:rPr>
                            <w:rFonts w:eastAsia="Times New Roman"/>
                            <w:b/>
                            <w:i/>
                            <w:color w:val="123F58"/>
                            <w:lang w:eastAsia="fr-FR"/>
                          </w:rPr>
                          <w:t>Je n’ai qu’un style. Je peux amplifier mes paroles pour faire une œuvre complète comme celle que je t’ai donnée, ou les réduire comme pour Josefa, mais on me reconnaît.</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 xml:space="preserve">[...] </w:t>
                        </w:r>
                        <w:r w:rsidRPr="004F05B5">
                          <w:rPr>
                            <w:rFonts w:eastAsia="Times New Roman"/>
                            <w:b/>
                            <w:i/>
                            <w:color w:val="123F58"/>
                            <w:lang w:eastAsia="fr-FR"/>
                          </w:rPr>
                          <w:t>Souviens-toi : je suis en Josefa comme en toi.”</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Pour rendre compréhensible cette dictée, [Maria Valtorta] note :</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“Le 22 janvier, Giovanni Chessa m’a apporté des livres de vies de saints à distribuer à des âmes désireuses de bonnes lectures. Il l’a fait à d’autres reprises, et ces vieux livres m’ont servi à faire du bien à diverses personnes. Je les distribuais sans les lire.</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Cette fois, il m’a apporté le livre “</w:t>
                        </w:r>
                        <w:r w:rsidRPr="004F05B5">
                          <w:rPr>
                            <w:rFonts w:eastAsia="Times New Roman"/>
                            <w:b/>
                            <w:i/>
                            <w:color w:val="123F58"/>
                            <w:lang w:eastAsia="fr-FR"/>
                          </w:rPr>
                          <w:t>Un appel à l’amour</w:t>
                        </w:r>
                        <w:r w:rsidRPr="002472E1">
                          <w:rPr>
                            <w:rFonts w:eastAsia="Times New Roman"/>
                            <w:color w:val="123F58"/>
                            <w:lang w:eastAsia="fr-FR"/>
                          </w:rPr>
                          <w:t>” (Ecrits de sœur M. Josefa Menéndez). Il y a longtemps que je désirais lire ces écrits, depuis qu’on m’avait envoyé par hasard une petite image de la religieuse espagnole. Mais je m’étais toujours interdit de rechercher le livre, puisque Jésus m’avait défendu de lire des ouvrages de révélations, ou du même genre : il disait que lui seul voulait m’instruire.</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 xml:space="preserve">Avec le livre de sœur Josefa, qui s’orne d’une préface de celui qui était alors le Cardinal Eugenio Pacelli (1938), Chessa m’apporte </w:t>
                        </w:r>
                        <w:r w:rsidRPr="000F5D4A">
                          <w:rPr>
                            <w:rFonts w:eastAsia="Times New Roman"/>
                            <w:b/>
                            <w:i/>
                            <w:color w:val="123F58"/>
                            <w:lang w:eastAsia="fr-FR"/>
                          </w:rPr>
                          <w:t>“Les révélations d’Anne-Catherine Emmerich”</w:t>
                        </w:r>
                        <w:r w:rsidRPr="002472E1">
                          <w:rPr>
                            <w:rFonts w:eastAsia="Times New Roman"/>
                            <w:color w:val="123F58"/>
                            <w:lang w:eastAsia="fr-FR"/>
                          </w:rPr>
                          <w:t>. Je me dis : « Cette fois, je veux le lire ! J’en entends toujours parler ! Voyons un peu ! »</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 xml:space="preserve">Jésus m’apparaît alors, et me dit : </w:t>
                        </w:r>
                        <w:r w:rsidRPr="000F5D4A">
                          <w:rPr>
                            <w:rFonts w:eastAsia="Times New Roman"/>
                            <w:b/>
                            <w:i/>
                            <w:color w:val="123F58"/>
                            <w:lang w:eastAsia="fr-FR"/>
                          </w:rPr>
                          <w:t>« Lis, lis donc ! Mais commence par celui-ci. »</w:t>
                        </w:r>
                        <w:r w:rsidRPr="002472E1">
                          <w:rPr>
                            <w:rFonts w:eastAsia="Times New Roman"/>
                            <w:color w:val="123F58"/>
                            <w:lang w:eastAsia="fr-FR"/>
                          </w:rPr>
                          <w:t xml:space="preserve"> Il m’indique le livre de sœur Josefa. Son sourire me surprend... Il n’est pas comme d’habitude. On dirait presque qu’il me taquine. J’obéis.</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Dans les écrits de l’Espagnole, je </w:t>
                        </w:r>
                        <w:r w:rsidRPr="002472E1">
                          <w:rPr>
                            <w:rFonts w:eastAsia="Times New Roman"/>
                            <w:i/>
                            <w:iCs/>
                            <w:color w:val="123F58"/>
                            <w:lang w:eastAsia="fr-FR"/>
                          </w:rPr>
                          <w:t>sens</w:t>
                        </w:r>
                        <w:r w:rsidRPr="002472E1">
                          <w:rPr>
                            <w:rFonts w:eastAsia="Times New Roman"/>
                            <w:color w:val="123F58"/>
                            <w:lang w:eastAsia="fr-FR"/>
                          </w:rPr>
                          <w:t> mon Jésus. Je le retrouve </w:t>
                        </w:r>
                        <w:r w:rsidRPr="002472E1">
                          <w:rPr>
                            <w:rFonts w:eastAsia="Times New Roman"/>
                            <w:i/>
                            <w:iCs/>
                            <w:color w:val="123F58"/>
                            <w:lang w:eastAsia="fr-FR"/>
                          </w:rPr>
                          <w:t>pleinement</w:t>
                        </w:r>
                        <w:r w:rsidRPr="002472E1">
                          <w:rPr>
                            <w:rFonts w:eastAsia="Times New Roman"/>
                            <w:color w:val="123F58"/>
                            <w:lang w:eastAsia="fr-FR"/>
                          </w:rPr>
                          <w:t>, à la fois dans les leçons et dans les descriptions de la Passion.</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Il est certain que je vais garder pour moi le livre de sœur Josefa, car j’y retrouve mon Jésus.” (1)</w:t>
                        </w:r>
                      </w:p>
                      <w:p w:rsidR="007411F8" w:rsidRPr="000F5D4A" w:rsidRDefault="007411F8" w:rsidP="00B73EDA">
                        <w:pPr>
                          <w:spacing w:line="360" w:lineRule="atLeast"/>
                          <w:rPr>
                            <w:rFonts w:eastAsia="Times New Roman"/>
                            <w:b/>
                            <w:i/>
                            <w:color w:val="123F58"/>
                            <w:lang w:eastAsia="fr-FR"/>
                          </w:rPr>
                        </w:pPr>
                        <w:r w:rsidRPr="000F5D4A">
                          <w:rPr>
                            <w:rFonts w:eastAsia="Times New Roman"/>
                            <w:b/>
                            <w:i/>
                            <w:color w:val="123F58"/>
                            <w:lang w:eastAsia="fr-FR"/>
                          </w:rPr>
                          <w:t>“Que de points communs avec sœur Josefa ! Et comme on entend que c’est bien Jésus qui parle ! Quelle concomitance entre la description de la Passion, et la Passion qu’il m’a été donné de voir !” (2)</w:t>
                        </w:r>
                      </w:p>
                      <w:p w:rsidR="007411F8" w:rsidRPr="002472E1" w:rsidRDefault="007411F8" w:rsidP="00B73EDA">
                        <w:pPr>
                          <w:spacing w:line="360" w:lineRule="atLeast"/>
                          <w:rPr>
                            <w:rFonts w:eastAsia="Times New Roman"/>
                            <w:color w:val="123F58"/>
                            <w:lang w:eastAsia="fr-FR"/>
                          </w:rPr>
                        </w:pPr>
                        <w:r w:rsidRPr="002472E1">
                          <w:rPr>
                            <w:rFonts w:eastAsia="Times New Roman"/>
                            <w:color w:val="123F58"/>
                            <w:lang w:eastAsia="fr-FR"/>
                          </w:rPr>
                          <w:t>“J’ai lu et relu les écrits de sœur Josefa et j’ai annoté de petites croix les passages où j’ai retrouvé des phrases identiques à celles que j’ai reçues. Mais j’aurais dû tout annoter, car la doctrine qui s’y trouve est la même que celle qui m’a été donnée” (3)</w:t>
                        </w:r>
                      </w:p>
                    </w:tc>
                  </w:tr>
                  <w:tr w:rsidR="007411F8" w:rsidRPr="00BF4A89" w:rsidTr="00B73EDA">
                    <w:tc>
                      <w:tcPr>
                        <w:tcW w:w="0" w:type="auto"/>
                        <w:tcMar>
                          <w:top w:w="150" w:type="dxa"/>
                          <w:left w:w="0" w:type="dxa"/>
                          <w:bottom w:w="150" w:type="dxa"/>
                          <w:right w:w="0" w:type="dxa"/>
                        </w:tcMar>
                        <w:vAlign w:val="center"/>
                        <w:hideMark/>
                      </w:tcPr>
                      <w:p w:rsidR="007411F8" w:rsidRPr="00BF4A89" w:rsidRDefault="007411F8" w:rsidP="00B73EDA">
                        <w:pPr>
                          <w:spacing w:line="360" w:lineRule="atLeast"/>
                          <w:jc w:val="right"/>
                          <w:rPr>
                            <w:rFonts w:ascii="Helvetica" w:eastAsia="Times New Roman" w:hAnsi="Helvetica"/>
                            <w:color w:val="808080"/>
                            <w:lang w:eastAsia="fr-FR"/>
                          </w:rPr>
                        </w:pPr>
                        <w:r w:rsidRPr="00BF4A89">
                          <w:rPr>
                            <w:rFonts w:ascii="Helvetica" w:eastAsia="Times New Roman" w:hAnsi="Helvetica"/>
                            <w:color w:val="808080"/>
                            <w:lang w:eastAsia="fr-FR"/>
                          </w:rPr>
                          <w:lastRenderedPageBreak/>
                          <w:t>(1)</w:t>
                        </w:r>
                        <w:r w:rsidRPr="00BF4A89">
                          <w:rPr>
                            <w:rFonts w:ascii="Helvetica" w:eastAsia="Times New Roman" w:hAnsi="Helvetica"/>
                            <w:i/>
                            <w:iCs/>
                            <w:color w:val="808080"/>
                            <w:lang w:eastAsia="fr-FR"/>
                          </w:rPr>
                          <w:t> Les Carnets</w:t>
                        </w:r>
                        <w:r w:rsidRPr="00BF4A89">
                          <w:rPr>
                            <w:rFonts w:ascii="Helvetica" w:eastAsia="Times New Roman" w:hAnsi="Helvetica"/>
                            <w:color w:val="808080"/>
                            <w:lang w:eastAsia="fr-FR"/>
                          </w:rPr>
                          <w:t>, 28 janvier 1949</w:t>
                        </w:r>
                      </w:p>
                      <w:p w:rsidR="007411F8" w:rsidRPr="00BF4A89" w:rsidRDefault="007411F8" w:rsidP="00B73EDA">
                        <w:pPr>
                          <w:spacing w:line="360" w:lineRule="atLeast"/>
                          <w:jc w:val="right"/>
                          <w:rPr>
                            <w:rFonts w:ascii="Helvetica" w:eastAsia="Times New Roman" w:hAnsi="Helvetica"/>
                            <w:color w:val="808080"/>
                            <w:lang w:eastAsia="fr-FR"/>
                          </w:rPr>
                        </w:pPr>
                        <w:r w:rsidRPr="00BF4A89">
                          <w:rPr>
                            <w:rFonts w:ascii="Helvetica" w:eastAsia="Times New Roman" w:hAnsi="Helvetica"/>
                            <w:color w:val="808080"/>
                            <w:lang w:eastAsia="fr-FR"/>
                          </w:rPr>
                          <w:t>(2)</w:t>
                        </w:r>
                        <w:r w:rsidRPr="00BF4A89">
                          <w:rPr>
                            <w:rFonts w:ascii="Helvetica" w:eastAsia="Times New Roman" w:hAnsi="Helvetica"/>
                            <w:i/>
                            <w:iCs/>
                            <w:color w:val="808080"/>
                            <w:lang w:eastAsia="fr-FR"/>
                          </w:rPr>
                          <w:t> Lettres à Mère Teresa Maria - tome 1, </w:t>
                        </w:r>
                        <w:r w:rsidRPr="00BF4A89">
                          <w:rPr>
                            <w:rFonts w:ascii="Helvetica" w:eastAsia="Times New Roman" w:hAnsi="Helvetica"/>
                            <w:color w:val="808080"/>
                            <w:lang w:eastAsia="fr-FR"/>
                          </w:rPr>
                          <w:t>16 novembre 1946</w:t>
                        </w:r>
                      </w:p>
                      <w:p w:rsidR="007411F8" w:rsidRPr="00BF4A89" w:rsidRDefault="007411F8" w:rsidP="00B73EDA">
                        <w:pPr>
                          <w:spacing w:line="360" w:lineRule="atLeast"/>
                          <w:jc w:val="right"/>
                          <w:rPr>
                            <w:rFonts w:ascii="Helvetica" w:eastAsia="Times New Roman" w:hAnsi="Helvetica"/>
                            <w:color w:val="808080"/>
                            <w:lang w:eastAsia="fr-FR"/>
                          </w:rPr>
                        </w:pPr>
                        <w:r w:rsidRPr="00BF4A89">
                          <w:rPr>
                            <w:rFonts w:ascii="Helvetica" w:eastAsia="Times New Roman" w:hAnsi="Helvetica"/>
                            <w:color w:val="808080"/>
                            <w:lang w:eastAsia="fr-FR"/>
                          </w:rPr>
                          <w:t>(3)</w:t>
                        </w:r>
                        <w:r w:rsidRPr="00BF4A89">
                          <w:rPr>
                            <w:rFonts w:ascii="Helvetica" w:eastAsia="Times New Roman" w:hAnsi="Helvetica"/>
                            <w:i/>
                            <w:iCs/>
                            <w:color w:val="808080"/>
                            <w:lang w:eastAsia="fr-FR"/>
                          </w:rPr>
                          <w:t> Lettres à Mère Teresa Maria - tome 2, </w:t>
                        </w:r>
                        <w:r w:rsidRPr="00BF4A89">
                          <w:rPr>
                            <w:rFonts w:ascii="Helvetica" w:eastAsia="Times New Roman" w:hAnsi="Helvetica"/>
                            <w:color w:val="808080"/>
                            <w:lang w:eastAsia="fr-FR"/>
                          </w:rPr>
                          <w:t>12 février 1947</w:t>
                        </w:r>
                      </w:p>
                    </w:tc>
                  </w:tr>
                </w:tbl>
                <w:p w:rsidR="007411F8" w:rsidRPr="00BF4A89" w:rsidRDefault="007411F8" w:rsidP="00B73EDA">
                  <w:pPr>
                    <w:spacing w:line="240" w:lineRule="auto"/>
                    <w:rPr>
                      <w:rFonts w:eastAsia="Times New Roman"/>
                      <w:color w:val="auto"/>
                      <w:lang w:eastAsia="fr-FR"/>
                    </w:rPr>
                  </w:pPr>
                </w:p>
              </w:tc>
            </w:tr>
          </w:tbl>
          <w:p w:rsidR="007411F8" w:rsidRPr="00BF4A89" w:rsidRDefault="007411F8" w:rsidP="00B73EDA">
            <w:pPr>
              <w:spacing w:line="240" w:lineRule="auto"/>
              <w:textAlignment w:val="top"/>
              <w:rPr>
                <w:rFonts w:eastAsia="Times New Roman"/>
                <w:color w:val="auto"/>
                <w:sz w:val="2"/>
                <w:szCs w:val="2"/>
                <w:lang w:eastAsia="fr-FR"/>
              </w:rPr>
            </w:pPr>
          </w:p>
        </w:tc>
      </w:tr>
    </w:tbl>
    <w:p w:rsidR="000624AA" w:rsidRDefault="000624AA" w:rsidP="000624AA">
      <w:pPr>
        <w:spacing w:line="240" w:lineRule="auto"/>
        <w:rPr>
          <w:rFonts w:ascii="Arial" w:eastAsia="Times New Roman" w:hAnsi="Arial" w:cs="Arial"/>
          <w:lang w:eastAsia="fr-FR"/>
        </w:rPr>
      </w:pPr>
    </w:p>
    <w:p w:rsidR="00A30C9D" w:rsidRPr="007411F8" w:rsidRDefault="00A30C9D" w:rsidP="007411F8">
      <w:pPr>
        <w:pStyle w:val="Paragraphedeliste"/>
        <w:numPr>
          <w:ilvl w:val="0"/>
          <w:numId w:val="7"/>
        </w:numPr>
        <w:spacing w:line="240" w:lineRule="auto"/>
        <w:rPr>
          <w:rFonts w:eastAsia="SimSun" w:cs="Calibri"/>
          <w:b/>
          <w:color w:val="auto"/>
          <w:kern w:val="3"/>
          <w:sz w:val="28"/>
          <w:szCs w:val="28"/>
        </w:rPr>
      </w:pPr>
      <w:r>
        <w:rPr>
          <w:noProof/>
          <w:lang w:eastAsia="fr-FR"/>
        </w:rPr>
        <w:lastRenderedPageBreak/>
        <w:drawing>
          <wp:anchor distT="0" distB="0" distL="114300" distR="114300" simplePos="0" relativeHeight="251659264" behindDoc="1" locked="0" layoutInCell="1" allowOverlap="1" wp14:anchorId="4387620D" wp14:editId="3BC97745">
            <wp:simplePos x="0" y="0"/>
            <wp:positionH relativeFrom="column">
              <wp:posOffset>4834255</wp:posOffset>
            </wp:positionH>
            <wp:positionV relativeFrom="paragraph">
              <wp:posOffset>177165</wp:posOffset>
            </wp:positionV>
            <wp:extent cx="495300" cy="600075"/>
            <wp:effectExtent l="0" t="0" r="0" b="9525"/>
            <wp:wrapThrough wrapText="bothSides">
              <wp:wrapPolygon edited="0">
                <wp:start x="0" y="0"/>
                <wp:lineTo x="0" y="21257"/>
                <wp:lineTo x="20769" y="21257"/>
                <wp:lineTo x="20769" y="0"/>
                <wp:lineTo x="0" y="0"/>
              </wp:wrapPolygon>
            </wp:wrapThrough>
            <wp:docPr id="2" name="Grafik 1" descr="Ein Bild, das Text, Buch,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57307" name="Grafik 1" descr="Ein Bild, das Text, Buch, Schrift, Screensho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11F8">
        <w:rPr>
          <w:rFonts w:eastAsia="SimSun" w:cs="Calibri"/>
          <w:b/>
          <w:color w:val="auto"/>
          <w:kern w:val="3"/>
          <w:sz w:val="28"/>
          <w:szCs w:val="28"/>
        </w:rPr>
        <w:t>Les prières</w:t>
      </w:r>
    </w:p>
    <w:p w:rsidR="00A30C9D" w:rsidRDefault="00A30C9D" w:rsidP="00A30C9D">
      <w:pPr>
        <w:autoSpaceDN w:val="0"/>
        <w:spacing w:line="240" w:lineRule="auto"/>
        <w:rPr>
          <w:rFonts w:eastAsia="SimSun" w:cs="Calibri"/>
          <w:b/>
          <w:color w:val="auto"/>
          <w:kern w:val="3"/>
          <w:sz w:val="28"/>
          <w:szCs w:val="28"/>
        </w:rPr>
      </w:pPr>
    </w:p>
    <w:p w:rsidR="00A30C9D" w:rsidRDefault="00A30C9D" w:rsidP="00A30C9D">
      <w:pPr>
        <w:rPr>
          <w:b/>
        </w:rPr>
      </w:pPr>
      <w:r w:rsidRPr="0074394C">
        <w:t xml:space="preserve">Continuer à </w:t>
      </w:r>
      <w:r>
        <w:t xml:space="preserve">mettre en toute </w:t>
      </w:r>
      <w:r w:rsidRPr="0074394C">
        <w:t>priorité</w:t>
      </w:r>
      <w:r>
        <w:t xml:space="preserve"> la prière du </w:t>
      </w:r>
      <w:r>
        <w:rPr>
          <w:b/>
        </w:rPr>
        <w:t>Chapelet</w:t>
      </w:r>
      <w:r w:rsidRPr="0074394C">
        <w:rPr>
          <w:b/>
        </w:rPr>
        <w:t xml:space="preserve"> </w:t>
      </w:r>
      <w:r w:rsidRPr="0074394C">
        <w:t>comme l’a demandé</w:t>
      </w:r>
      <w:r>
        <w:rPr>
          <w:b/>
        </w:rPr>
        <w:t xml:space="preserve"> la Sainte Vierge </w:t>
      </w:r>
      <w:r w:rsidRPr="0074394C">
        <w:t>à</w:t>
      </w:r>
      <w:r>
        <w:rPr>
          <w:b/>
        </w:rPr>
        <w:t xml:space="preserve"> Fatima. </w:t>
      </w:r>
    </w:p>
    <w:p w:rsidR="00A30C9D" w:rsidRDefault="00A30C9D" w:rsidP="00A30C9D">
      <w:pPr>
        <w:pStyle w:val="Paragraphedeliste"/>
        <w:numPr>
          <w:ilvl w:val="0"/>
          <w:numId w:val="6"/>
        </w:numPr>
      </w:pPr>
      <w:r w:rsidRPr="00C0502D">
        <w:t>Ne pas oublier la prière collective pour nos malades</w:t>
      </w:r>
      <w:r>
        <w:t xml:space="preserve"> et les âmes du Purgatoire pour lesquelles Sœur Josefa s’est beaucoup investie. </w:t>
      </w:r>
    </w:p>
    <w:p w:rsidR="00A30C9D" w:rsidRPr="00C0502D" w:rsidRDefault="00A30C9D" w:rsidP="00A30C9D">
      <w:pPr>
        <w:ind w:left="360"/>
      </w:pPr>
      <w:r>
        <w:t xml:space="preserve">Pour ce faire nous vous joignons en attachement le </w:t>
      </w:r>
      <w:r w:rsidRPr="00F35839">
        <w:rPr>
          <w:b/>
        </w:rPr>
        <w:t>chapelet pour le salut des âmes</w:t>
      </w:r>
      <w:r>
        <w:t xml:space="preserve"> </w:t>
      </w:r>
    </w:p>
    <w:p w:rsidR="00A30C9D" w:rsidRDefault="00A30C9D" w:rsidP="00A30C9D">
      <w:r w:rsidRPr="0074394C">
        <w:t xml:space="preserve">Vous trouverez </w:t>
      </w:r>
      <w:r>
        <w:t xml:space="preserve">aussi </w:t>
      </w:r>
      <w:r w:rsidRPr="0074394C">
        <w:t>en attachement</w:t>
      </w:r>
      <w:r>
        <w:t xml:space="preserve"> </w:t>
      </w:r>
    </w:p>
    <w:p w:rsidR="00A30C9D" w:rsidRDefault="00A30C9D" w:rsidP="00A30C9D">
      <w:pPr>
        <w:pStyle w:val="Paragraphedeliste"/>
        <w:numPr>
          <w:ilvl w:val="0"/>
          <w:numId w:val="5"/>
        </w:numPr>
      </w:pPr>
      <w:r>
        <w:t>Prière de la Chaîne d’Âmes avec le Puits qu’il nous faut aussi faire connaître</w:t>
      </w:r>
    </w:p>
    <w:p w:rsidR="001B5023" w:rsidRPr="001B5023" w:rsidRDefault="001B5023" w:rsidP="00AF3BB2">
      <w:pPr>
        <w:pStyle w:val="Paragraphedeliste"/>
        <w:numPr>
          <w:ilvl w:val="0"/>
          <w:numId w:val="5"/>
        </w:numPr>
        <w:rPr>
          <w:b/>
        </w:rPr>
      </w:pPr>
      <w:r>
        <w:rPr>
          <w:noProof/>
          <w:lang w:eastAsia="fr-FR"/>
        </w:rPr>
        <w:drawing>
          <wp:anchor distT="0" distB="0" distL="114300" distR="114300" simplePos="0" relativeHeight="251660288" behindDoc="1" locked="0" layoutInCell="1" allowOverlap="1" wp14:anchorId="2200A27B" wp14:editId="0D65FF9C">
            <wp:simplePos x="0" y="0"/>
            <wp:positionH relativeFrom="column">
              <wp:posOffset>4538980</wp:posOffset>
            </wp:positionH>
            <wp:positionV relativeFrom="paragraph">
              <wp:posOffset>147320</wp:posOffset>
            </wp:positionV>
            <wp:extent cx="1485900" cy="1485900"/>
            <wp:effectExtent l="0" t="0" r="0" b="0"/>
            <wp:wrapTight wrapText="bothSides">
              <wp:wrapPolygon edited="0">
                <wp:start x="0" y="0"/>
                <wp:lineTo x="0" y="21323"/>
                <wp:lineTo x="21323" y="21323"/>
                <wp:lineTo x="21323" y="0"/>
                <wp:lineTo x="0" y="0"/>
              </wp:wrapPolygon>
            </wp:wrapTight>
            <wp:docPr id="5" name="Image 5" descr="Association Marie de Nazareth - Neuvaine au Sacré Coeur de Jésus, par l' intermédiaire de soeur Josefa Mené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Marie de Nazareth - Neuvaine au Sacré Coeur de Jésus, par l' intermédiaire de soeur Josefa Menénd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0C9D" w:rsidRPr="00331779" w:rsidRDefault="007411F8" w:rsidP="00AF3BB2">
      <w:pPr>
        <w:pStyle w:val="Paragraphedeliste"/>
        <w:numPr>
          <w:ilvl w:val="0"/>
          <w:numId w:val="5"/>
        </w:numPr>
        <w:rPr>
          <w:b/>
        </w:rPr>
      </w:pPr>
      <w:r>
        <w:t xml:space="preserve">Nous avons maintenant à notre disposition </w:t>
      </w:r>
      <w:r w:rsidR="003B54D0">
        <w:t xml:space="preserve">la remarquable </w:t>
      </w:r>
      <w:r w:rsidR="003B54D0" w:rsidRPr="00331779">
        <w:rPr>
          <w:b/>
        </w:rPr>
        <w:t>Neuvaine du Sacré Cœur de Jésus</w:t>
      </w:r>
      <w:r w:rsidR="003B54D0">
        <w:t xml:space="preserve"> </w:t>
      </w:r>
      <w:r w:rsidR="003B54D0" w:rsidRPr="00331779">
        <w:rPr>
          <w:b/>
          <w:sz w:val="20"/>
          <w:szCs w:val="20"/>
        </w:rPr>
        <w:t>par l’intermédiaire de sœur Josefa Menéndez</w:t>
      </w:r>
      <w:r w:rsidR="00331779">
        <w:rPr>
          <w:b/>
          <w:sz w:val="20"/>
          <w:szCs w:val="20"/>
        </w:rPr>
        <w:t>.</w:t>
      </w:r>
      <w:r w:rsidR="003B54D0" w:rsidRPr="00331779">
        <w:rPr>
          <w:b/>
          <w:sz w:val="20"/>
          <w:szCs w:val="20"/>
        </w:rPr>
        <w:t xml:space="preserve"> </w:t>
      </w:r>
      <w:r w:rsidR="003B54D0" w:rsidRPr="00331779">
        <w:t>Chaque jour</w:t>
      </w:r>
      <w:r w:rsidR="003B54D0" w:rsidRPr="00331779">
        <w:rPr>
          <w:b/>
        </w:rPr>
        <w:t xml:space="preserve"> </w:t>
      </w:r>
      <w:r w:rsidR="003B54D0" w:rsidRPr="00331779">
        <w:t>la prière de confiance au Sacré Cœur comporte deux espaces blancs pour citer</w:t>
      </w:r>
      <w:r w:rsidR="00331779" w:rsidRPr="00331779">
        <w:t xml:space="preserve"> la personne à qui est dédié la prière. Cette neuvaine a été rédigée par l’</w:t>
      </w:r>
      <w:r w:rsidR="00331779" w:rsidRPr="00331779">
        <w:rPr>
          <w:b/>
        </w:rPr>
        <w:t>Association Marie de Nazareth</w:t>
      </w:r>
      <w:r w:rsidR="001B5023">
        <w:rPr>
          <w:b/>
        </w:rPr>
        <w:t xml:space="preserve"> </w:t>
      </w:r>
      <w:r w:rsidR="00331779" w:rsidRPr="00331779">
        <w:t xml:space="preserve">avec l’aide du père </w:t>
      </w:r>
      <w:r w:rsidR="00331779" w:rsidRPr="00331779">
        <w:rPr>
          <w:b/>
        </w:rPr>
        <w:t>Michel Simonnet</w:t>
      </w:r>
      <w:r w:rsidR="00331779" w:rsidRPr="00331779">
        <w:t>, montfortain et aumônier des sœurs de l’</w:t>
      </w:r>
      <w:r w:rsidR="00331779" w:rsidRPr="00331779">
        <w:rPr>
          <w:b/>
        </w:rPr>
        <w:t xml:space="preserve">Union Chrétienne </w:t>
      </w:r>
      <w:r w:rsidR="00331779" w:rsidRPr="00331779">
        <w:t>à Poitiers</w:t>
      </w:r>
    </w:p>
    <w:p w:rsidR="001B5023" w:rsidRDefault="001B5023" w:rsidP="00A30C9D">
      <w:pPr>
        <w:rPr>
          <w:b/>
        </w:rPr>
      </w:pPr>
    </w:p>
    <w:p w:rsidR="00A30C9D" w:rsidRPr="00B274B8" w:rsidRDefault="00A30C9D" w:rsidP="00A30C9D">
      <w:pPr>
        <w:rPr>
          <w:b/>
        </w:rPr>
      </w:pPr>
      <w:r w:rsidRPr="00B274B8">
        <w:rPr>
          <w:b/>
        </w:rPr>
        <w:t>Très cordialement</w:t>
      </w:r>
    </w:p>
    <w:p w:rsidR="00AD1233" w:rsidRPr="00331779" w:rsidRDefault="00331779" w:rsidP="009A6DF3">
      <w:pPr>
        <w:pStyle w:val="Standard"/>
        <w:jc w:val="both"/>
        <w:rPr>
          <w:b/>
        </w:rPr>
      </w:pPr>
      <w:r w:rsidRPr="00331779">
        <w:rPr>
          <w:b/>
        </w:rPr>
        <w:t>Christian Auclair</w:t>
      </w:r>
    </w:p>
    <w:sectPr w:rsidR="00AD1233" w:rsidRPr="0033177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1F8" w:rsidRDefault="007411F8" w:rsidP="007411F8">
      <w:pPr>
        <w:spacing w:line="240" w:lineRule="auto"/>
      </w:pPr>
      <w:r>
        <w:separator/>
      </w:r>
    </w:p>
  </w:endnote>
  <w:endnote w:type="continuationSeparator" w:id="0">
    <w:p w:rsidR="007411F8" w:rsidRDefault="007411F8" w:rsidP="00741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14409"/>
      <w:docPartObj>
        <w:docPartGallery w:val="Page Numbers (Bottom of Page)"/>
        <w:docPartUnique/>
      </w:docPartObj>
    </w:sdtPr>
    <w:sdtContent>
      <w:p w:rsidR="001B5023" w:rsidRDefault="001B5023">
        <w:pPr>
          <w:pStyle w:val="Pieddepage"/>
          <w:jc w:val="right"/>
        </w:pPr>
        <w:r>
          <w:fldChar w:fldCharType="begin"/>
        </w:r>
        <w:r>
          <w:instrText>PAGE   \* MERGEFORMAT</w:instrText>
        </w:r>
        <w:r>
          <w:fldChar w:fldCharType="separate"/>
        </w:r>
        <w:r w:rsidR="00DF7A1F">
          <w:rPr>
            <w:noProof/>
          </w:rPr>
          <w:t>4</w:t>
        </w:r>
        <w:r>
          <w:fldChar w:fldCharType="end"/>
        </w:r>
      </w:p>
    </w:sdtContent>
  </w:sdt>
  <w:p w:rsidR="001B5023" w:rsidRDefault="001B502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1F8" w:rsidRDefault="007411F8" w:rsidP="007411F8">
      <w:pPr>
        <w:spacing w:line="240" w:lineRule="auto"/>
      </w:pPr>
      <w:r>
        <w:separator/>
      </w:r>
    </w:p>
  </w:footnote>
  <w:footnote w:type="continuationSeparator" w:id="0">
    <w:p w:rsidR="007411F8" w:rsidRDefault="007411F8" w:rsidP="007411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06A"/>
    <w:multiLevelType w:val="hybridMultilevel"/>
    <w:tmpl w:val="042A05BC"/>
    <w:lvl w:ilvl="0" w:tplc="FBE069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897DEC"/>
    <w:multiLevelType w:val="hybridMultilevel"/>
    <w:tmpl w:val="DB1A14C6"/>
    <w:lvl w:ilvl="0" w:tplc="F7306DB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0C5A92"/>
    <w:multiLevelType w:val="hybridMultilevel"/>
    <w:tmpl w:val="FA9494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263DC2"/>
    <w:multiLevelType w:val="hybridMultilevel"/>
    <w:tmpl w:val="0ED8DD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5F3648"/>
    <w:multiLevelType w:val="multilevel"/>
    <w:tmpl w:val="31B2C184"/>
    <w:lvl w:ilvl="0">
      <w:start w:val="1"/>
      <w:numFmt w:val="decimal"/>
      <w:lvlText w:val="%1."/>
      <w:lvlJc w:val="left"/>
      <w:pPr>
        <w:tabs>
          <w:tab w:val="num" w:pos="1636"/>
        </w:tabs>
        <w:ind w:left="163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2215A0"/>
    <w:multiLevelType w:val="hybridMultilevel"/>
    <w:tmpl w:val="9AF88D9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DE2E6A"/>
    <w:multiLevelType w:val="hybridMultilevel"/>
    <w:tmpl w:val="7C1EEB38"/>
    <w:lvl w:ilvl="0" w:tplc="394EE6D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12"/>
    <w:rsid w:val="00011F55"/>
    <w:rsid w:val="000624AA"/>
    <w:rsid w:val="000B02E4"/>
    <w:rsid w:val="000B2E0C"/>
    <w:rsid w:val="000E3FD8"/>
    <w:rsid w:val="00133F59"/>
    <w:rsid w:val="0015653F"/>
    <w:rsid w:val="001B5023"/>
    <w:rsid w:val="00206884"/>
    <w:rsid w:val="002B6EC3"/>
    <w:rsid w:val="0031715E"/>
    <w:rsid w:val="00331779"/>
    <w:rsid w:val="003A5DB4"/>
    <w:rsid w:val="003B54D0"/>
    <w:rsid w:val="00552E98"/>
    <w:rsid w:val="00580A88"/>
    <w:rsid w:val="005E12D4"/>
    <w:rsid w:val="00657F78"/>
    <w:rsid w:val="007411F8"/>
    <w:rsid w:val="00773F08"/>
    <w:rsid w:val="00793D99"/>
    <w:rsid w:val="007C7AB2"/>
    <w:rsid w:val="008F54C9"/>
    <w:rsid w:val="009A6DF3"/>
    <w:rsid w:val="00A031DB"/>
    <w:rsid w:val="00A30C9D"/>
    <w:rsid w:val="00AD1233"/>
    <w:rsid w:val="00AE21AF"/>
    <w:rsid w:val="00AF3E12"/>
    <w:rsid w:val="00B00E54"/>
    <w:rsid w:val="00BA2EB9"/>
    <w:rsid w:val="00BB7CB3"/>
    <w:rsid w:val="00DF5EF0"/>
    <w:rsid w:val="00DF7A1F"/>
    <w:rsid w:val="00EA559E"/>
    <w:rsid w:val="00EF00F1"/>
    <w:rsid w:val="00F37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B72E"/>
  <w15:chartTrackingRefBased/>
  <w15:docId w15:val="{9CCD7706-6E49-4D33-A4A8-C4F7B87E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E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12D4"/>
    <w:pPr>
      <w:ind w:left="720"/>
      <w:contextualSpacing/>
    </w:pPr>
  </w:style>
  <w:style w:type="paragraph" w:customStyle="1" w:styleId="Standard">
    <w:name w:val="Standard"/>
    <w:rsid w:val="00A031DB"/>
    <w:pPr>
      <w:widowControl w:val="0"/>
      <w:suppressAutoHyphens/>
      <w:autoSpaceDN w:val="0"/>
      <w:spacing w:line="240" w:lineRule="auto"/>
      <w:textAlignment w:val="baseline"/>
    </w:pPr>
    <w:rPr>
      <w:rFonts w:eastAsia="SimSun" w:cs="Mangal"/>
      <w:color w:val="auto"/>
      <w:kern w:val="3"/>
      <w:lang w:eastAsia="zh-CN" w:bidi="hi-IN"/>
    </w:rPr>
  </w:style>
  <w:style w:type="paragraph" w:styleId="NormalWeb">
    <w:name w:val="Normal (Web)"/>
    <w:basedOn w:val="Normal"/>
    <w:uiPriority w:val="99"/>
    <w:semiHidden/>
    <w:unhideWhenUsed/>
    <w:rsid w:val="000624AA"/>
    <w:pPr>
      <w:spacing w:before="100" w:beforeAutospacing="1" w:after="100" w:afterAutospacing="1" w:line="240" w:lineRule="auto"/>
    </w:pPr>
    <w:rPr>
      <w:rFonts w:eastAsia="Times New Roman"/>
      <w:color w:val="auto"/>
      <w:lang w:eastAsia="fr-FR"/>
    </w:rPr>
  </w:style>
  <w:style w:type="paragraph" w:styleId="En-tte">
    <w:name w:val="header"/>
    <w:basedOn w:val="Normal"/>
    <w:link w:val="En-tteCar"/>
    <w:uiPriority w:val="99"/>
    <w:unhideWhenUsed/>
    <w:rsid w:val="007411F8"/>
    <w:pPr>
      <w:tabs>
        <w:tab w:val="center" w:pos="4536"/>
        <w:tab w:val="right" w:pos="9072"/>
      </w:tabs>
      <w:spacing w:line="240" w:lineRule="auto"/>
    </w:pPr>
  </w:style>
  <w:style w:type="character" w:customStyle="1" w:styleId="En-tteCar">
    <w:name w:val="En-tête Car"/>
    <w:basedOn w:val="Policepardfaut"/>
    <w:link w:val="En-tte"/>
    <w:uiPriority w:val="99"/>
    <w:rsid w:val="007411F8"/>
  </w:style>
  <w:style w:type="paragraph" w:styleId="Pieddepage">
    <w:name w:val="footer"/>
    <w:basedOn w:val="Normal"/>
    <w:link w:val="PieddepageCar"/>
    <w:uiPriority w:val="99"/>
    <w:unhideWhenUsed/>
    <w:rsid w:val="007411F8"/>
    <w:pPr>
      <w:tabs>
        <w:tab w:val="center" w:pos="4536"/>
        <w:tab w:val="right" w:pos="9072"/>
      </w:tabs>
      <w:spacing w:line="240" w:lineRule="auto"/>
    </w:pPr>
  </w:style>
  <w:style w:type="character" w:customStyle="1" w:styleId="PieddepageCar">
    <w:name w:val="Pied de page Car"/>
    <w:basedOn w:val="Policepardfaut"/>
    <w:link w:val="Pieddepage"/>
    <w:uiPriority w:val="99"/>
    <w:rsid w:val="007411F8"/>
  </w:style>
  <w:style w:type="paragraph" w:styleId="Textedebulles">
    <w:name w:val="Balloon Text"/>
    <w:basedOn w:val="Normal"/>
    <w:link w:val="TextedebullesCar"/>
    <w:uiPriority w:val="99"/>
    <w:semiHidden/>
    <w:unhideWhenUsed/>
    <w:rsid w:val="001B502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5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9054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cp:lastPrinted>2024-02-17T21:23:00Z</cp:lastPrinted>
  <dcterms:created xsi:type="dcterms:W3CDTF">2024-02-17T22:08:00Z</dcterms:created>
  <dcterms:modified xsi:type="dcterms:W3CDTF">2024-02-17T22:08:00Z</dcterms:modified>
</cp:coreProperties>
</file>